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EA" w:rsidRPr="007A17DE" w:rsidRDefault="00FB6CEA" w:rsidP="00FB6CEA">
      <w:pPr>
        <w:widowControl/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A17DE">
        <w:rPr>
          <w:rFonts w:ascii="標楷體" w:eastAsia="標楷體" w:hAnsi="標楷體" w:hint="eastAsia"/>
          <w:b/>
          <w:sz w:val="28"/>
          <w:szCs w:val="28"/>
        </w:rPr>
        <w:t>臺北市政府教育局10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7A17DE">
        <w:rPr>
          <w:rFonts w:ascii="標楷體" w:eastAsia="標楷體" w:hAnsi="標楷體" w:hint="eastAsia"/>
          <w:b/>
          <w:sz w:val="28"/>
          <w:szCs w:val="28"/>
        </w:rPr>
        <w:t>學年度第二學期健康促進學校</w:t>
      </w:r>
    </w:p>
    <w:p w:rsidR="00FB6CEA" w:rsidRPr="00BA6FAE" w:rsidRDefault="00FB6CEA" w:rsidP="00FB6CEA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7A17DE">
        <w:rPr>
          <w:rFonts w:ascii="標楷體" w:eastAsia="標楷體" w:hAnsi="標楷體" w:hint="eastAsia"/>
          <w:b/>
          <w:sz w:val="28"/>
          <w:szCs w:val="28"/>
        </w:rPr>
        <w:t>「</w:t>
      </w:r>
      <w:r w:rsidRPr="007674B4">
        <w:rPr>
          <w:rFonts w:ascii="標楷體" w:eastAsia="標楷體" w:hAnsi="標楷體" w:hint="eastAsia"/>
          <w:b/>
          <w:sz w:val="28"/>
          <w:szCs w:val="28"/>
        </w:rPr>
        <w:t>全民健保含校園正確用藥議題群組學校</w:t>
      </w:r>
      <w:r w:rsidRPr="007A17DE">
        <w:rPr>
          <w:rFonts w:ascii="標楷體" w:eastAsia="標楷體" w:hAnsi="標楷體" w:cs="新細明體" w:hint="eastAsia"/>
          <w:b/>
          <w:bCs/>
          <w:color w:val="000000"/>
          <w:w w:val="95"/>
          <w:kern w:val="0"/>
          <w:sz w:val="28"/>
          <w:szCs w:val="28"/>
        </w:rPr>
        <w:t>參訪研習計畫</w:t>
      </w:r>
      <w:r w:rsidRPr="007A17DE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B6CEA" w:rsidRPr="007A17DE" w:rsidRDefault="00FB6CEA" w:rsidP="00FB6CEA">
      <w:pPr>
        <w:widowControl/>
        <w:numPr>
          <w:ilvl w:val="0"/>
          <w:numId w:val="1"/>
        </w:numPr>
        <w:snapToGrid w:val="0"/>
        <w:spacing w:beforeLines="50" w:before="180"/>
        <w:ind w:left="482" w:hanging="482"/>
        <w:rPr>
          <w:rFonts w:ascii="標楷體" w:eastAsia="標楷體" w:hAnsi="標楷體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依據</w:t>
      </w:r>
    </w:p>
    <w:p w:rsidR="00FB6CEA" w:rsidRPr="004A18ED" w:rsidRDefault="00FB6CEA" w:rsidP="00FB6CEA">
      <w:pPr>
        <w:ind w:firstLineChars="110" w:firstLine="220"/>
        <w:rPr>
          <w:rFonts w:ascii="標楷體" w:eastAsia="標楷體" w:hAnsi="標楷體"/>
          <w:sz w:val="20"/>
          <w:szCs w:val="20"/>
        </w:rPr>
      </w:pPr>
      <w:r w:rsidRPr="004A18ED">
        <w:rPr>
          <w:rFonts w:ascii="標楷體" w:eastAsia="標楷體" w:hAnsi="標楷體" w:hint="eastAsia"/>
          <w:sz w:val="20"/>
          <w:szCs w:val="20"/>
        </w:rPr>
        <w:t xml:space="preserve"> 1、10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4A18ED">
        <w:rPr>
          <w:rFonts w:ascii="標楷體" w:eastAsia="標楷體" w:hAnsi="標楷體" w:hint="eastAsia"/>
          <w:sz w:val="20"/>
          <w:szCs w:val="20"/>
        </w:rPr>
        <w:t>學年度臺北市政府教育局辦理校園健康促進實施計畫</w:t>
      </w:r>
    </w:p>
    <w:p w:rsidR="00FB6CEA" w:rsidRPr="004A18ED" w:rsidRDefault="00FB6CEA" w:rsidP="00FB6CEA">
      <w:pPr>
        <w:ind w:firstLineChars="110" w:firstLine="220"/>
        <w:rPr>
          <w:rFonts w:ascii="標楷體" w:eastAsia="標楷體" w:hAnsi="標楷體"/>
          <w:sz w:val="20"/>
          <w:szCs w:val="20"/>
        </w:rPr>
      </w:pPr>
      <w:r w:rsidRPr="004A18ED">
        <w:rPr>
          <w:rFonts w:ascii="標楷體" w:eastAsia="標楷體" w:hAnsi="標楷體" w:hint="eastAsia"/>
          <w:sz w:val="20"/>
          <w:szCs w:val="20"/>
        </w:rPr>
        <w:t xml:space="preserve"> 2、臺北市政府教育局10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4A18ED">
        <w:rPr>
          <w:rFonts w:ascii="標楷體" w:eastAsia="標楷體" w:hAnsi="標楷體" w:hint="eastAsia"/>
          <w:sz w:val="20"/>
          <w:szCs w:val="20"/>
        </w:rPr>
        <w:t>學年度健康促進學校</w:t>
      </w:r>
      <w:r w:rsidRPr="007674B4">
        <w:rPr>
          <w:rFonts w:ascii="標楷體" w:eastAsia="標楷體" w:hAnsi="標楷體" w:hint="eastAsia"/>
          <w:sz w:val="20"/>
          <w:szCs w:val="20"/>
        </w:rPr>
        <w:t>全民健保含校園正確用藥議</w:t>
      </w:r>
      <w:r w:rsidRPr="004A18ED">
        <w:rPr>
          <w:rFonts w:ascii="標楷體" w:eastAsia="標楷體" w:hAnsi="標楷體" w:hint="eastAsia"/>
          <w:sz w:val="20"/>
          <w:szCs w:val="20"/>
        </w:rPr>
        <w:t>題群組學校推動計畫</w:t>
      </w:r>
    </w:p>
    <w:p w:rsidR="00FB6CEA" w:rsidRPr="007A17DE" w:rsidRDefault="00FB6CEA" w:rsidP="00FB6CEA">
      <w:pPr>
        <w:widowControl/>
        <w:numPr>
          <w:ilvl w:val="0"/>
          <w:numId w:val="1"/>
        </w:numPr>
        <w:snapToGrid w:val="0"/>
        <w:spacing w:beforeLines="50" w:before="180"/>
        <w:ind w:left="357" w:hanging="357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目的</w:t>
      </w:r>
    </w:p>
    <w:p w:rsidR="00FB6CEA" w:rsidRPr="004A18ED" w:rsidRDefault="00FB6CEA" w:rsidP="00FB6CEA">
      <w:pPr>
        <w:widowControl/>
        <w:tabs>
          <w:tab w:val="num" w:pos="1008"/>
        </w:tabs>
        <w:snapToGrid w:val="0"/>
        <w:ind w:leftChars="-27" w:left="-6" w:hangingChars="27" w:hanging="59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 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1、加強</w:t>
      </w:r>
      <w:r w:rsidRPr="007674B4">
        <w:rPr>
          <w:rFonts w:ascii="標楷體" w:eastAsia="標楷體" w:hAnsi="標楷體" w:hint="eastAsia"/>
          <w:sz w:val="20"/>
          <w:szCs w:val="20"/>
        </w:rPr>
        <w:t>全民健保含校園正確用藥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教育認知層面之深度及廣度，提升規劃推動能力。</w:t>
      </w:r>
    </w:p>
    <w:p w:rsidR="00FB6CEA" w:rsidRPr="004A18ED" w:rsidRDefault="00FB6CEA" w:rsidP="00FB6CEA">
      <w:pPr>
        <w:widowControl/>
        <w:tabs>
          <w:tab w:val="num" w:pos="1008"/>
        </w:tabs>
        <w:snapToGrid w:val="0"/>
        <w:ind w:leftChars="-27" w:left="-11" w:hangingChars="27" w:hanging="5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2、促進</w:t>
      </w:r>
      <w:r w:rsidRPr="007674B4">
        <w:rPr>
          <w:rFonts w:ascii="標楷體" w:eastAsia="標楷體" w:hAnsi="標楷體" w:hint="eastAsia"/>
          <w:sz w:val="20"/>
          <w:szCs w:val="20"/>
        </w:rPr>
        <w:t>全民健保含校園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正確用藥議題群組學校間之經驗交流及分享，擴散推動效益。</w:t>
      </w:r>
    </w:p>
    <w:p w:rsidR="00FB6CEA" w:rsidRPr="007A17DE" w:rsidRDefault="00FB6CEA" w:rsidP="00FB6CEA">
      <w:pPr>
        <w:widowControl/>
        <w:tabs>
          <w:tab w:val="num" w:pos="1200"/>
        </w:tabs>
        <w:snapToGrid w:val="0"/>
        <w:spacing w:beforeLines="50" w:before="180"/>
        <w:ind w:leftChars="-75" w:left="480" w:hangingChars="300" w:hanging="66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三、辦理單位</w:t>
      </w:r>
    </w:p>
    <w:p w:rsidR="00FB6CEA" w:rsidRPr="007A17DE" w:rsidRDefault="00FB6CEA" w:rsidP="00FB6CEA">
      <w:pPr>
        <w:widowControl/>
        <w:tabs>
          <w:tab w:val="num" w:pos="1200"/>
        </w:tabs>
        <w:snapToGrid w:val="0"/>
        <w:ind w:leftChars="-75" w:left="480" w:hangingChars="300" w:hanging="66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</w:t>
      </w: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1、主辦：臺北市政府教育局</w:t>
      </w:r>
    </w:p>
    <w:p w:rsidR="00FB6CEA" w:rsidRPr="007A17DE" w:rsidRDefault="00FB6CEA" w:rsidP="00FB6CEA">
      <w:pPr>
        <w:widowControl/>
        <w:tabs>
          <w:tab w:val="num" w:pos="1200"/>
        </w:tabs>
        <w:snapToGrid w:val="0"/>
        <w:ind w:leftChars="-75" w:left="480" w:hangingChars="300" w:hanging="66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</w:t>
      </w: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2、承辦：臺北市立中正國民中學</w:t>
      </w:r>
    </w:p>
    <w:p w:rsidR="00FB6CEA" w:rsidRPr="00432A4F" w:rsidRDefault="00FB6CEA" w:rsidP="00FB6CEA">
      <w:pPr>
        <w:widowControl/>
        <w:snapToGrid w:val="0"/>
        <w:spacing w:beforeLines="50" w:before="180"/>
        <w:ind w:left="440" w:hangingChars="200" w:hanging="440"/>
        <w:rPr>
          <w:rFonts w:ascii="標楷體" w:eastAsia="標楷體" w:hAnsi="標楷體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四、辦理時間：</w:t>
      </w:r>
      <w:r w:rsidR="00C765A2" w:rsidRPr="00004839">
        <w:rPr>
          <w:rFonts w:ascii="標楷體" w:eastAsia="標楷體" w:hAnsi="標楷體" w:cs="新細明體" w:hint="eastAsia"/>
          <w:kern w:val="0"/>
          <w:sz w:val="22"/>
          <w:szCs w:val="22"/>
        </w:rPr>
        <w:t>105</w:t>
      </w: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年4月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21</w:t>
      </w: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日（星期四）上午</w:t>
      </w:r>
      <w:r w:rsidR="00E16DC7">
        <w:rPr>
          <w:rFonts w:ascii="標楷體" w:eastAsia="標楷體" w:hAnsi="標楷體" w:cs="新細明體" w:hint="eastAsia"/>
          <w:kern w:val="0"/>
          <w:sz w:val="22"/>
          <w:szCs w:val="22"/>
        </w:rPr>
        <w:t>7</w:t>
      </w: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E16DC7">
        <w:rPr>
          <w:rFonts w:ascii="標楷體" w:eastAsia="標楷體" w:hAnsi="標楷體" w:cs="新細明體" w:hint="eastAsia"/>
          <w:kern w:val="0"/>
          <w:sz w:val="22"/>
          <w:szCs w:val="22"/>
        </w:rPr>
        <w:t>45</w:t>
      </w: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至下午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17</w:t>
      </w: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E16DC7">
        <w:rPr>
          <w:rFonts w:ascii="標楷體" w:eastAsia="標楷體" w:hAnsi="標楷體" w:cs="新細明體" w:hint="eastAsia"/>
          <w:kern w:val="0"/>
          <w:sz w:val="22"/>
          <w:szCs w:val="22"/>
        </w:rPr>
        <w:t>30</w:t>
      </w:r>
    </w:p>
    <w:p w:rsidR="00FB6CEA" w:rsidRPr="007A17DE" w:rsidRDefault="00FB6CEA" w:rsidP="00FB6CEA">
      <w:pPr>
        <w:widowControl/>
        <w:snapToGrid w:val="0"/>
        <w:spacing w:beforeLines="50" w:before="180"/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五、辦理內容及地點</w:t>
      </w:r>
    </w:p>
    <w:p w:rsidR="00FB6CEA" w:rsidRPr="004A18ED" w:rsidRDefault="00FB6CEA" w:rsidP="00FB6CEA">
      <w:pPr>
        <w:widowControl/>
        <w:snapToGrid w:val="0"/>
        <w:ind w:left="440" w:hangingChars="200" w:hanging="440"/>
        <w:rPr>
          <w:rFonts w:ascii="標楷體" w:eastAsia="標楷體" w:hAnsi="標楷體" w:cs="新細明體"/>
          <w:kern w:val="0"/>
          <w:sz w:val="20"/>
          <w:szCs w:val="20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1、參訪大型</w:t>
      </w:r>
      <w:proofErr w:type="gramStart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製藥廠－</w:t>
      </w:r>
      <w:r w:rsidRPr="00432A4F">
        <w:rPr>
          <w:rFonts w:ascii="標楷體" w:eastAsia="標楷體" w:hAnsi="標楷體" w:hint="eastAsia"/>
          <w:sz w:val="20"/>
          <w:szCs w:val="20"/>
        </w:rPr>
        <w:t>杏輝</w:t>
      </w:r>
      <w:proofErr w:type="gramEnd"/>
      <w:r w:rsidRPr="00432A4F">
        <w:rPr>
          <w:rFonts w:ascii="標楷體" w:eastAsia="標楷體" w:hAnsi="標楷體" w:hint="eastAsia"/>
          <w:sz w:val="20"/>
          <w:szCs w:val="20"/>
        </w:rPr>
        <w:t>藥品工業股份有限公司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32A4F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宜蘭縣冬山鄉中山村中山路84號</w:t>
      </w:r>
      <w:r w:rsidRPr="004A18ED">
        <w:rPr>
          <w:rStyle w:val="st1"/>
          <w:rFonts w:ascii="標楷體" w:eastAsia="標楷體" w:hAnsi="標楷體" w:cs="Arial" w:hint="eastAsia"/>
        </w:rPr>
        <w:t>03-</w:t>
      </w:r>
      <w:r>
        <w:rPr>
          <w:rStyle w:val="st1"/>
          <w:rFonts w:ascii="標楷體" w:eastAsia="標楷體" w:hAnsi="標楷體" w:cs="Arial" w:hint="eastAsia"/>
        </w:rPr>
        <w:t>9581101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6CEA" w:rsidRPr="004A18ED" w:rsidRDefault="00FB6CEA" w:rsidP="00FB6CEA">
      <w:pPr>
        <w:widowControl/>
        <w:snapToGrid w:val="0"/>
        <w:ind w:left="400" w:hangingChars="200" w:hanging="4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2、參訪健康促進績優學校－</w:t>
      </w:r>
      <w:r w:rsidRPr="00432A4F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宜蘭縣員山鄉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同樂</w:t>
      </w:r>
      <w:r w:rsidRPr="00432A4F">
        <w:rPr>
          <w:rFonts w:ascii="標楷體" w:eastAsia="標楷體" w:hAnsi="標楷體" w:cs="新細明體" w:hint="eastAsia"/>
          <w:kern w:val="0"/>
          <w:sz w:val="20"/>
          <w:szCs w:val="20"/>
        </w:rPr>
        <w:t>國小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32A4F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宜蘭縣員山鄉新城路84之4號</w:t>
      </w:r>
      <w:r w:rsidRPr="004A18ED">
        <w:rPr>
          <w:sz w:val="20"/>
          <w:szCs w:val="20"/>
        </w:rPr>
        <w:t>03-</w:t>
      </w:r>
      <w:r>
        <w:rPr>
          <w:rFonts w:hint="eastAsia"/>
          <w:sz w:val="20"/>
          <w:szCs w:val="20"/>
        </w:rPr>
        <w:t>9223543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6CEA" w:rsidRDefault="00FB6CEA" w:rsidP="00FB6CEA">
      <w:pPr>
        <w:widowControl/>
        <w:snapToGrid w:val="0"/>
        <w:ind w:left="400" w:hangingChars="200" w:hanging="400"/>
        <w:rPr>
          <w:rFonts w:ascii="標楷體" w:eastAsia="標楷體" w:hAnsi="標楷體"/>
          <w:color w:val="333333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3、環境教育參觀教學－</w:t>
      </w:r>
      <w:r w:rsidRPr="00432A4F">
        <w:rPr>
          <w:rFonts w:ascii="標楷體" w:eastAsia="標楷體" w:hAnsi="標楷體" w:hint="eastAsia"/>
          <w:bCs/>
          <w:sz w:val="20"/>
          <w:szCs w:val="20"/>
        </w:rPr>
        <w:t>梅花湖</w:t>
      </w:r>
      <w:r w:rsidRPr="00CD68CF">
        <w:rPr>
          <w:rFonts w:ascii="標楷體" w:eastAsia="標楷體" w:hAnsi="標楷體" w:hint="eastAsia"/>
          <w:color w:val="333333"/>
          <w:sz w:val="20"/>
          <w:szCs w:val="20"/>
        </w:rPr>
        <w:t>（</w:t>
      </w:r>
      <w:r w:rsidRPr="004A18ED">
        <w:rPr>
          <w:sz w:val="20"/>
          <w:szCs w:val="20"/>
        </w:rPr>
        <w:t>03-</w:t>
      </w:r>
      <w:r>
        <w:rPr>
          <w:rFonts w:hint="eastAsia"/>
          <w:sz w:val="20"/>
          <w:szCs w:val="20"/>
        </w:rPr>
        <w:t>9615576</w:t>
      </w:r>
      <w:r w:rsidRPr="00CD68CF">
        <w:rPr>
          <w:rFonts w:ascii="標楷體" w:eastAsia="標楷體" w:hAnsi="標楷體" w:hint="eastAsia"/>
          <w:color w:val="333333"/>
          <w:sz w:val="20"/>
          <w:szCs w:val="20"/>
        </w:rPr>
        <w:t>）</w:t>
      </w:r>
    </w:p>
    <w:p w:rsidR="00FB6CEA" w:rsidRPr="007A17DE" w:rsidRDefault="00FB6CEA" w:rsidP="00FB6CEA">
      <w:pPr>
        <w:widowControl/>
        <w:snapToGrid w:val="0"/>
        <w:ind w:left="440" w:hangingChars="200" w:hanging="440"/>
        <w:rPr>
          <w:rFonts w:ascii="標楷體" w:eastAsia="標楷體" w:hAnsi="標楷體" w:cs="新細明體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六、參加人員</w:t>
      </w:r>
    </w:p>
    <w:p w:rsidR="00FB6CEA" w:rsidRDefault="00FB6CEA" w:rsidP="00FB6CEA">
      <w:pPr>
        <w:widowControl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1、臺北市</w:t>
      </w:r>
      <w:r>
        <w:rPr>
          <w:rFonts w:ascii="標楷體" w:eastAsia="標楷體" w:hAnsi="標楷體" w:hint="eastAsia"/>
          <w:sz w:val="20"/>
          <w:szCs w:val="20"/>
        </w:rPr>
        <w:t>全民健保含校園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正確用藥教育議題群組學校及種子學校業務承辦人員，每校至少派</w:t>
      </w:r>
      <w:r w:rsidR="00E16DC7">
        <w:rPr>
          <w:rFonts w:ascii="標楷體" w:eastAsia="標楷體" w:hAnsi="標楷體" w:cs="新細明體" w:hint="eastAsia"/>
          <w:kern w:val="0"/>
          <w:sz w:val="20"/>
          <w:szCs w:val="20"/>
        </w:rPr>
        <w:t>1~2</w:t>
      </w:r>
    </w:p>
    <w:p w:rsidR="00FB6CEA" w:rsidRPr="004A18ED" w:rsidRDefault="00FB6CEA" w:rsidP="00FB6CEA">
      <w:pPr>
        <w:widowControl/>
        <w:snapToGrid w:val="0"/>
        <w:ind w:firstLineChars="300" w:firstLine="6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名，優先錄取。</w:t>
      </w:r>
    </w:p>
    <w:p w:rsidR="00E16DC7" w:rsidRDefault="00FB6CEA" w:rsidP="00E16DC7">
      <w:pPr>
        <w:widowControl/>
        <w:snapToGrid w:val="0"/>
        <w:ind w:left="600" w:hangingChars="300" w:hanging="6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2、臺北市各級學校健康促進業務承辦人員，對</w:t>
      </w:r>
      <w:r>
        <w:rPr>
          <w:rFonts w:ascii="標楷體" w:eastAsia="標楷體" w:hAnsi="標楷體" w:hint="eastAsia"/>
          <w:sz w:val="20"/>
          <w:szCs w:val="20"/>
        </w:rPr>
        <w:t>全民健保含校園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正確用藥教育議題有興趣者，鼓勵</w:t>
      </w:r>
      <w:r w:rsidR="00E16DC7"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參加。</w:t>
      </w:r>
    </w:p>
    <w:p w:rsidR="00FB6CEA" w:rsidRPr="004A18ED" w:rsidRDefault="00FB6CEA" w:rsidP="00E16DC7">
      <w:pPr>
        <w:widowControl/>
        <w:snapToGrid w:val="0"/>
        <w:ind w:firstLineChars="150" w:firstLine="3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3、臺北市政府教育局及</w:t>
      </w:r>
      <w:r>
        <w:rPr>
          <w:rFonts w:ascii="標楷體" w:eastAsia="標楷體" w:hAnsi="標楷體" w:hint="eastAsia"/>
          <w:sz w:val="20"/>
          <w:szCs w:val="20"/>
        </w:rPr>
        <w:t>全民健保含校園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正確用藥教育中心學校（中正國中）相關工作人員。</w:t>
      </w:r>
    </w:p>
    <w:p w:rsidR="00FB6CEA" w:rsidRPr="004A18ED" w:rsidRDefault="00FB6CEA" w:rsidP="00FB6CEA">
      <w:pPr>
        <w:widowControl/>
        <w:snapToGrid w:val="0"/>
        <w:ind w:left="400" w:hangingChars="200" w:hanging="4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4、總名額以</w:t>
      </w:r>
      <w:r w:rsidR="00E16DC7">
        <w:rPr>
          <w:rFonts w:ascii="標楷體" w:eastAsia="標楷體" w:hAnsi="標楷體" w:cs="新細明體" w:hint="eastAsia"/>
          <w:kern w:val="0"/>
          <w:sz w:val="20"/>
          <w:szCs w:val="20"/>
        </w:rPr>
        <w:t>35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名為限，除優先錄取及工作人員外，其餘依報名先後錄取。</w:t>
      </w:r>
    </w:p>
    <w:p w:rsidR="00FB6CEA" w:rsidRPr="004A18ED" w:rsidRDefault="00FB6CEA" w:rsidP="00FB6CEA">
      <w:pPr>
        <w:widowControl/>
        <w:snapToGrid w:val="0"/>
        <w:ind w:left="400" w:hangingChars="200" w:hanging="400"/>
        <w:rPr>
          <w:rFonts w:ascii="標楷體" w:eastAsia="標楷體" w:hAnsi="標楷體" w:cs="新細明體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5</w:t>
      </w:r>
      <w:r w:rsidR="00E16DC7">
        <w:rPr>
          <w:rFonts w:ascii="標楷體" w:eastAsia="標楷體" w:hAnsi="標楷體" w:cs="新細明體" w:hint="eastAsia"/>
          <w:kern w:val="0"/>
          <w:sz w:val="20"/>
          <w:szCs w:val="20"/>
        </w:rPr>
        <w:t>、參加人員給予公假及課</w:t>
      </w:r>
      <w:proofErr w:type="gramStart"/>
      <w:r w:rsidR="00E16DC7">
        <w:rPr>
          <w:rFonts w:ascii="標楷體" w:eastAsia="標楷體" w:hAnsi="標楷體" w:cs="新細明體" w:hint="eastAsia"/>
          <w:kern w:val="0"/>
          <w:sz w:val="20"/>
          <w:szCs w:val="20"/>
        </w:rPr>
        <w:t>務排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代</w:t>
      </w:r>
      <w:proofErr w:type="gramEnd"/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:rsidR="00FB6CEA" w:rsidRPr="007A17DE" w:rsidRDefault="00FB6CEA" w:rsidP="00FB6CEA">
      <w:pPr>
        <w:widowControl/>
        <w:snapToGrid w:val="0"/>
        <w:spacing w:beforeLines="50" w:before="180"/>
        <w:ind w:left="440" w:hangingChars="200" w:hanging="440"/>
        <w:rPr>
          <w:rFonts w:ascii="標楷體" w:eastAsia="標楷體" w:hAnsi="標楷體" w:cs="新細明體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七、報名方式</w:t>
      </w:r>
    </w:p>
    <w:p w:rsidR="00FB6CEA" w:rsidRPr="004A18ED" w:rsidRDefault="00FB6CEA" w:rsidP="00FB6CEA">
      <w:pPr>
        <w:widowControl/>
        <w:snapToGrid w:val="0"/>
        <w:ind w:left="653" w:hangingChars="297" w:hanging="653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4A18E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1、臺北市各校參加人員請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於</w:t>
      </w:r>
      <w:r w:rsidRPr="00E16DC7">
        <w:rPr>
          <w:rFonts w:ascii="標楷體" w:eastAsia="標楷體" w:hAnsi="標楷體" w:cs="新細明體" w:hint="eastAsia"/>
          <w:kern w:val="0"/>
          <w:sz w:val="20"/>
          <w:szCs w:val="20"/>
        </w:rPr>
        <w:t>105年4月</w:t>
      </w:r>
      <w:r w:rsidR="00E16DC7" w:rsidRPr="00E16DC7">
        <w:rPr>
          <w:rFonts w:ascii="標楷體" w:eastAsia="標楷體" w:hAnsi="標楷體" w:cs="新細明體" w:hint="eastAsia"/>
          <w:kern w:val="0"/>
          <w:sz w:val="20"/>
          <w:szCs w:val="20"/>
        </w:rPr>
        <w:t>13</w:t>
      </w:r>
      <w:r w:rsidRPr="00E16DC7">
        <w:rPr>
          <w:rFonts w:ascii="標楷體" w:eastAsia="標楷體" w:hAnsi="標楷體" w:cs="新細明體" w:hint="eastAsia"/>
          <w:kern w:val="0"/>
          <w:sz w:val="20"/>
          <w:szCs w:val="20"/>
        </w:rPr>
        <w:t>日(</w:t>
      </w:r>
      <w:r w:rsidR="00E16DC7" w:rsidRPr="00E16DC7">
        <w:rPr>
          <w:rFonts w:ascii="標楷體" w:eastAsia="標楷體" w:hAnsi="標楷體" w:cs="新細明體" w:hint="eastAsia"/>
          <w:kern w:val="0"/>
          <w:sz w:val="20"/>
          <w:szCs w:val="20"/>
        </w:rPr>
        <w:t>星期三</w:t>
      </w:r>
      <w:r w:rsidRPr="00E16DC7">
        <w:rPr>
          <w:rFonts w:ascii="標楷體" w:eastAsia="標楷體" w:hAnsi="標楷體" w:cs="新細明體" w:hint="eastAsia"/>
          <w:kern w:val="0"/>
          <w:sz w:val="20"/>
          <w:szCs w:val="20"/>
        </w:rPr>
        <w:t>)前，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至「臺北市教師研習電子護照網站」報名並完成校</w:t>
      </w:r>
      <w:proofErr w:type="gramStart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內薦派核准</w:t>
      </w:r>
      <w:proofErr w:type="gramEnd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程序，始完成報名作業。</w:t>
      </w:r>
    </w:p>
    <w:p w:rsidR="00FB6CEA" w:rsidRPr="004A18ED" w:rsidRDefault="00FB6CEA" w:rsidP="00FB6CEA">
      <w:pPr>
        <w:widowControl/>
        <w:snapToGrid w:val="0"/>
        <w:ind w:left="594" w:hangingChars="297" w:hanging="5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2、報名截止後公告研習錄取及備取名單，並通知學校及參加人員。</w:t>
      </w:r>
    </w:p>
    <w:p w:rsidR="00FB6CEA" w:rsidRPr="004A18ED" w:rsidRDefault="00FB6CEA" w:rsidP="00FB6CEA">
      <w:pPr>
        <w:widowControl/>
        <w:snapToGrid w:val="0"/>
        <w:ind w:left="400" w:hangingChars="200" w:hanging="4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3、報名錄取人員在公告名單後，如因事確實無法參加，請於4月</w:t>
      </w:r>
      <w:r w:rsidR="00E16DC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15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日（星期</w:t>
      </w:r>
      <w:r w:rsidR="00E16DC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五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）前告知</w:t>
      </w:r>
      <w:r w:rsidRPr="004A18ED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承辦單位聯絡人，</w:t>
      </w:r>
      <w:proofErr w:type="gramStart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俾</w:t>
      </w:r>
      <w:proofErr w:type="gramEnd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通知備取人員遞補，以免浪費研習資源。</w:t>
      </w:r>
    </w:p>
    <w:p w:rsidR="00FB6CEA" w:rsidRPr="004A18ED" w:rsidRDefault="00FB6CEA" w:rsidP="00FB6CEA">
      <w:pPr>
        <w:widowControl/>
        <w:snapToGrid w:val="0"/>
        <w:ind w:left="618" w:hangingChars="309" w:hanging="618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4、承辦單位聯絡人為學</w:t>
      </w:r>
      <w:proofErr w:type="gramStart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處衛生組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施尚甫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組長、傅紫媛護理師，聯絡電話：23916697轉341、342。</w:t>
      </w:r>
    </w:p>
    <w:p w:rsidR="00FB6CEA" w:rsidRPr="007A17DE" w:rsidRDefault="00FB6CEA" w:rsidP="00FB6CEA">
      <w:pPr>
        <w:widowControl/>
        <w:snapToGrid w:val="0"/>
        <w:spacing w:beforeLines="50" w:before="18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八、參訪時程</w:t>
      </w:r>
    </w:p>
    <w:p w:rsidR="00FB6CEA" w:rsidRPr="004A18ED" w:rsidRDefault="00FB6CEA" w:rsidP="00FB6CEA">
      <w:pPr>
        <w:widowControl/>
        <w:snapToGrid w:val="0"/>
        <w:ind w:left="667" w:hangingChars="303" w:hanging="667"/>
        <w:rPr>
          <w:rFonts w:ascii="標楷體" w:eastAsia="標楷體" w:hAnsi="標楷體"/>
          <w:sz w:val="20"/>
          <w:szCs w:val="20"/>
        </w:rPr>
      </w:pPr>
      <w:r w:rsidRPr="007A17DE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  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1、集合時間及地點：10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5</w:t>
      </w:r>
      <w:r w:rsidRPr="004A18E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4A18ED">
        <w:rPr>
          <w:rFonts w:ascii="標楷體" w:eastAsia="標楷體" w:hAnsi="標楷體" w:hint="eastAsia"/>
          <w:sz w:val="20"/>
          <w:szCs w:val="20"/>
        </w:rPr>
        <w:t>4月</w:t>
      </w:r>
      <w:r>
        <w:rPr>
          <w:rFonts w:ascii="標楷體" w:eastAsia="標楷體" w:hAnsi="標楷體" w:hint="eastAsia"/>
          <w:sz w:val="20"/>
          <w:szCs w:val="20"/>
        </w:rPr>
        <w:t>21</w:t>
      </w:r>
      <w:r w:rsidRPr="004A18ED">
        <w:rPr>
          <w:rFonts w:ascii="標楷體" w:eastAsia="標楷體" w:hAnsi="標楷體" w:hint="eastAsia"/>
          <w:sz w:val="20"/>
          <w:szCs w:val="20"/>
        </w:rPr>
        <w:t>日</w:t>
      </w:r>
      <w:r w:rsidR="00890C88"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（</w:t>
      </w:r>
      <w:r w:rsidR="00890C88" w:rsidRPr="00890C88">
        <w:rPr>
          <w:rFonts w:ascii="標楷體" w:eastAsia="標楷體" w:hAnsi="標楷體" w:hint="eastAsia"/>
          <w:sz w:val="20"/>
          <w:szCs w:val="20"/>
        </w:rPr>
        <w:t>星期四</w:t>
      </w:r>
      <w:r w:rsidR="00890C88" w:rsidRPr="007A17DE">
        <w:rPr>
          <w:rFonts w:ascii="標楷體" w:eastAsia="標楷體" w:hAnsi="標楷體" w:cs="新細明體" w:hint="eastAsia"/>
          <w:kern w:val="0"/>
          <w:sz w:val="22"/>
          <w:szCs w:val="22"/>
        </w:rPr>
        <w:t>）</w:t>
      </w:r>
      <w:r w:rsidRPr="004A18ED">
        <w:rPr>
          <w:rFonts w:ascii="標楷體" w:eastAsia="標楷體" w:hAnsi="標楷體" w:hint="eastAsia"/>
          <w:sz w:val="20"/>
          <w:szCs w:val="20"/>
        </w:rPr>
        <w:t>7：45至8：00於中正國中(臺北市中正區愛國東路158號)穿堂報到，8：10準時出發。</w:t>
      </w:r>
    </w:p>
    <w:p w:rsidR="00FB6CEA" w:rsidRPr="004A18ED" w:rsidRDefault="00FB6CEA" w:rsidP="00FB6CEA">
      <w:pPr>
        <w:widowControl/>
        <w:snapToGrid w:val="0"/>
        <w:ind w:left="606" w:hangingChars="303" w:hanging="606"/>
        <w:rPr>
          <w:rFonts w:ascii="標楷體" w:eastAsia="標楷體" w:hAnsi="標楷體"/>
          <w:sz w:val="20"/>
          <w:szCs w:val="20"/>
        </w:rPr>
      </w:pPr>
      <w:r w:rsidRPr="004A18ED">
        <w:rPr>
          <w:rFonts w:ascii="標楷體" w:eastAsia="標楷體" w:hAnsi="標楷體" w:hint="eastAsia"/>
          <w:sz w:val="20"/>
          <w:szCs w:val="20"/>
        </w:rPr>
        <w:t xml:space="preserve">   2</w:t>
      </w:r>
      <w:r w:rsidR="00E16DC7">
        <w:rPr>
          <w:rFonts w:ascii="標楷體" w:eastAsia="標楷體" w:hAnsi="標楷體" w:hint="eastAsia"/>
          <w:sz w:val="20"/>
          <w:szCs w:val="20"/>
        </w:rPr>
        <w:t>、活動</w:t>
      </w:r>
      <w:proofErr w:type="gramStart"/>
      <w:r w:rsidRPr="004A18ED">
        <w:rPr>
          <w:rFonts w:ascii="標楷體" w:eastAsia="標楷體" w:hAnsi="標楷體" w:hint="eastAsia"/>
          <w:sz w:val="20"/>
          <w:szCs w:val="20"/>
        </w:rPr>
        <w:t>流程表如附件</w:t>
      </w:r>
      <w:proofErr w:type="gramEnd"/>
      <w:r w:rsidRPr="004A18ED">
        <w:rPr>
          <w:rFonts w:ascii="標楷體" w:eastAsia="標楷體" w:hAnsi="標楷體" w:hint="eastAsia"/>
          <w:sz w:val="20"/>
          <w:szCs w:val="20"/>
        </w:rPr>
        <w:t>。</w:t>
      </w:r>
    </w:p>
    <w:p w:rsidR="00FB6CEA" w:rsidRPr="007A17DE" w:rsidRDefault="00FB6CEA" w:rsidP="00FB6CEA">
      <w:pPr>
        <w:widowControl/>
        <w:snapToGrid w:val="0"/>
        <w:spacing w:beforeLines="50" w:before="180"/>
        <w:ind w:left="667" w:hangingChars="303" w:hanging="667"/>
        <w:rPr>
          <w:rFonts w:ascii="標楷體" w:eastAsia="標楷體" w:hAnsi="標楷體"/>
          <w:sz w:val="22"/>
          <w:szCs w:val="22"/>
        </w:rPr>
      </w:pPr>
      <w:r w:rsidRPr="007A17DE">
        <w:rPr>
          <w:rFonts w:ascii="標楷體" w:eastAsia="標楷體" w:hAnsi="標楷體" w:hint="eastAsia"/>
          <w:sz w:val="22"/>
          <w:szCs w:val="22"/>
        </w:rPr>
        <w:t>九、其他注意事項</w:t>
      </w:r>
    </w:p>
    <w:p w:rsidR="00FB6CEA" w:rsidRPr="004A18ED" w:rsidRDefault="00FB6CEA" w:rsidP="00FB6CEA">
      <w:pPr>
        <w:widowControl/>
        <w:snapToGrid w:val="0"/>
        <w:ind w:left="667" w:hangingChars="303" w:hanging="667"/>
        <w:rPr>
          <w:rFonts w:ascii="標楷體" w:eastAsia="標楷體" w:hAnsi="標楷體"/>
          <w:sz w:val="20"/>
          <w:szCs w:val="20"/>
        </w:rPr>
      </w:pPr>
      <w:r w:rsidRPr="007A17DE">
        <w:rPr>
          <w:rFonts w:ascii="標楷體" w:eastAsia="標楷體" w:hAnsi="標楷體" w:hint="eastAsia"/>
          <w:sz w:val="22"/>
          <w:szCs w:val="22"/>
        </w:rPr>
        <w:t xml:space="preserve">  </w:t>
      </w:r>
      <w:r w:rsidRPr="004A18ED">
        <w:rPr>
          <w:rFonts w:ascii="標楷體" w:eastAsia="標楷體" w:hAnsi="標楷體" w:hint="eastAsia"/>
          <w:sz w:val="20"/>
          <w:szCs w:val="20"/>
        </w:rPr>
        <w:t xml:space="preserve"> 1、全程參與研習者核發研習時數8小時（內含環境教育2小時）。</w:t>
      </w:r>
    </w:p>
    <w:p w:rsidR="00FB6CEA" w:rsidRPr="004A18ED" w:rsidRDefault="00FB6CEA" w:rsidP="00FB6CEA">
      <w:pPr>
        <w:widowControl/>
        <w:snapToGrid w:val="0"/>
        <w:ind w:left="606" w:hangingChars="303" w:hanging="606"/>
        <w:rPr>
          <w:rFonts w:ascii="標楷體" w:eastAsia="標楷體" w:hAnsi="標楷體"/>
          <w:sz w:val="20"/>
          <w:szCs w:val="20"/>
        </w:rPr>
      </w:pPr>
      <w:r w:rsidRPr="004A18ED">
        <w:rPr>
          <w:rFonts w:ascii="標楷體" w:eastAsia="標楷體" w:hAnsi="標楷體" w:hint="eastAsia"/>
          <w:sz w:val="20"/>
          <w:szCs w:val="20"/>
        </w:rPr>
        <w:t xml:space="preserve">   2、參加人員請自備水杯及環保餐具。</w:t>
      </w:r>
    </w:p>
    <w:p w:rsidR="00FB6CEA" w:rsidRPr="007A17DE" w:rsidRDefault="00FB6CEA" w:rsidP="00FB6CEA">
      <w:pPr>
        <w:adjustRightInd w:val="0"/>
        <w:snapToGrid w:val="0"/>
        <w:spacing w:beforeLines="50" w:before="180"/>
        <w:ind w:left="1522" w:hangingChars="692" w:hanging="1522"/>
        <w:jc w:val="both"/>
        <w:rPr>
          <w:rFonts w:ascii="標楷體" w:eastAsia="標楷體" w:hAnsi="標楷體"/>
          <w:sz w:val="22"/>
          <w:szCs w:val="22"/>
        </w:rPr>
      </w:pPr>
      <w:r w:rsidRPr="007A17DE">
        <w:rPr>
          <w:rFonts w:ascii="標楷體" w:eastAsia="標楷體" w:hAnsi="標楷體" w:hint="eastAsia"/>
          <w:sz w:val="22"/>
          <w:szCs w:val="22"/>
        </w:rPr>
        <w:t>十、經費來源：由臺北市教育局補助</w:t>
      </w:r>
      <w:r w:rsidR="00E16DC7" w:rsidRPr="00E16DC7">
        <w:rPr>
          <w:rFonts w:ascii="標楷體" w:eastAsia="標楷體" w:hAnsi="標楷體" w:hint="eastAsia"/>
          <w:sz w:val="22"/>
          <w:szCs w:val="22"/>
        </w:rPr>
        <w:t>全民健保</w:t>
      </w:r>
      <w:r w:rsidR="00E16DC7">
        <w:rPr>
          <w:rFonts w:ascii="標楷體" w:eastAsia="標楷體" w:hAnsi="標楷體" w:hint="eastAsia"/>
          <w:sz w:val="20"/>
          <w:szCs w:val="20"/>
        </w:rPr>
        <w:t>含</w:t>
      </w:r>
      <w:r w:rsidR="00890C88" w:rsidRPr="007674B4">
        <w:rPr>
          <w:rFonts w:ascii="標楷體" w:eastAsia="標楷體" w:hAnsi="標楷體" w:hint="eastAsia"/>
          <w:sz w:val="20"/>
          <w:szCs w:val="20"/>
        </w:rPr>
        <w:t>校園</w:t>
      </w:r>
      <w:r w:rsidRPr="007A17DE">
        <w:rPr>
          <w:rFonts w:ascii="標楷體" w:eastAsia="標楷體" w:hAnsi="標楷體" w:hint="eastAsia"/>
          <w:sz w:val="22"/>
          <w:szCs w:val="22"/>
        </w:rPr>
        <w:t>正確用藥教育議題群組學校計畫經費項下支應。</w:t>
      </w:r>
    </w:p>
    <w:p w:rsidR="00FB6CEA" w:rsidRDefault="00FB6CEA" w:rsidP="00FB6CEA">
      <w:pPr>
        <w:adjustRightInd w:val="0"/>
        <w:snapToGrid w:val="0"/>
        <w:spacing w:beforeLines="30" w:before="108"/>
        <w:ind w:left="1522" w:hangingChars="692" w:hanging="1522"/>
        <w:jc w:val="both"/>
        <w:rPr>
          <w:rFonts w:ascii="標楷體" w:eastAsia="標楷體" w:hAnsi="標楷體"/>
          <w:sz w:val="22"/>
          <w:szCs w:val="22"/>
        </w:rPr>
      </w:pPr>
      <w:r w:rsidRPr="007A17DE">
        <w:rPr>
          <w:rFonts w:ascii="標楷體" w:eastAsia="標楷體" w:hAnsi="標楷體" w:hint="eastAsia"/>
          <w:sz w:val="22"/>
          <w:szCs w:val="22"/>
        </w:rPr>
        <w:t>十一、本計畫經</w:t>
      </w:r>
      <w:r w:rsidR="00890C88" w:rsidRPr="00E16DC7">
        <w:rPr>
          <w:rFonts w:ascii="標楷體" w:eastAsia="標楷體" w:hAnsi="標楷體" w:hint="eastAsia"/>
          <w:sz w:val="22"/>
          <w:szCs w:val="22"/>
        </w:rPr>
        <w:t>全民健保</w:t>
      </w:r>
      <w:r w:rsidR="00890C88">
        <w:rPr>
          <w:rFonts w:ascii="標楷體" w:eastAsia="標楷體" w:hAnsi="標楷體" w:hint="eastAsia"/>
          <w:sz w:val="20"/>
          <w:szCs w:val="20"/>
        </w:rPr>
        <w:t>含</w:t>
      </w:r>
      <w:r w:rsidR="00890C88">
        <w:rPr>
          <w:rFonts w:ascii="標楷體" w:eastAsia="標楷體" w:hAnsi="標楷體" w:hint="eastAsia"/>
          <w:sz w:val="22"/>
          <w:szCs w:val="22"/>
        </w:rPr>
        <w:t>正確用藥</w:t>
      </w:r>
      <w:r w:rsidRPr="007A17DE">
        <w:rPr>
          <w:rFonts w:ascii="標楷體" w:eastAsia="標楷體" w:hAnsi="標楷體" w:hint="eastAsia"/>
          <w:sz w:val="22"/>
          <w:szCs w:val="22"/>
        </w:rPr>
        <w:t>群組學校共識會議決議，並陳  教育局核定後實施。</w:t>
      </w:r>
    </w:p>
    <w:sectPr w:rsidR="00FB6CEA" w:rsidSect="004D25B7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08" w:rsidRDefault="00E21C08" w:rsidP="00DA563F">
      <w:r>
        <w:separator/>
      </w:r>
    </w:p>
  </w:endnote>
  <w:endnote w:type="continuationSeparator" w:id="0">
    <w:p w:rsidR="00E21C08" w:rsidRDefault="00E21C08" w:rsidP="00DA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08" w:rsidRDefault="00E21C08" w:rsidP="00DA563F">
      <w:r>
        <w:separator/>
      </w:r>
    </w:p>
  </w:footnote>
  <w:footnote w:type="continuationSeparator" w:id="0">
    <w:p w:rsidR="00E21C08" w:rsidRDefault="00E21C08" w:rsidP="00DA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989"/>
    <w:multiLevelType w:val="hybridMultilevel"/>
    <w:tmpl w:val="BCE2A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EA"/>
    <w:rsid w:val="00004839"/>
    <w:rsid w:val="000E26ED"/>
    <w:rsid w:val="00241E1D"/>
    <w:rsid w:val="00387674"/>
    <w:rsid w:val="004D25B7"/>
    <w:rsid w:val="00586292"/>
    <w:rsid w:val="005F4A05"/>
    <w:rsid w:val="00890C88"/>
    <w:rsid w:val="00893286"/>
    <w:rsid w:val="00A77732"/>
    <w:rsid w:val="00C765A2"/>
    <w:rsid w:val="00CB0AC2"/>
    <w:rsid w:val="00D07F61"/>
    <w:rsid w:val="00D10C9F"/>
    <w:rsid w:val="00DA563F"/>
    <w:rsid w:val="00DF75BE"/>
    <w:rsid w:val="00E16DC7"/>
    <w:rsid w:val="00E21C08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FB6CEA"/>
  </w:style>
  <w:style w:type="paragraph" w:styleId="a3">
    <w:name w:val="header"/>
    <w:basedOn w:val="a"/>
    <w:link w:val="a4"/>
    <w:uiPriority w:val="99"/>
    <w:unhideWhenUsed/>
    <w:rsid w:val="00DA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6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6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FB6CEA"/>
  </w:style>
  <w:style w:type="paragraph" w:styleId="a3">
    <w:name w:val="header"/>
    <w:basedOn w:val="a"/>
    <w:link w:val="a4"/>
    <w:uiPriority w:val="99"/>
    <w:unhideWhenUsed/>
    <w:rsid w:val="00DA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6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6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2016-04-01T08:35:00Z</dcterms:created>
  <dcterms:modified xsi:type="dcterms:W3CDTF">2016-04-01T08:35:00Z</dcterms:modified>
</cp:coreProperties>
</file>