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7C" w:rsidRPr="008210E8" w:rsidRDefault="00D37E7C" w:rsidP="00D37E7C">
      <w:pPr>
        <w:rPr>
          <w:rFonts w:ascii="標楷體" w:eastAsia="標楷體" w:hAnsi="標楷體"/>
          <w:b/>
          <w:color w:val="000000" w:themeColor="text1"/>
          <w:sz w:val="32"/>
          <w:szCs w:val="32"/>
        </w:rPr>
      </w:pPr>
      <w:r w:rsidRPr="008210E8">
        <w:rPr>
          <w:rFonts w:ascii="標楷體" w:eastAsia="標楷體" w:hAnsi="標楷體" w:hint="eastAsia"/>
          <w:b/>
          <w:color w:val="000000" w:themeColor="text1"/>
          <w:sz w:val="32"/>
          <w:szCs w:val="32"/>
        </w:rPr>
        <w:t>臺北市104年度</w:t>
      </w:r>
      <w:bookmarkStart w:id="0" w:name="_GoBack"/>
      <w:r w:rsidRPr="008210E8">
        <w:rPr>
          <w:rFonts w:ascii="標楷體" w:eastAsia="標楷體" w:hAnsi="標楷體" w:hint="eastAsia"/>
          <w:b/>
          <w:color w:val="000000" w:themeColor="text1"/>
          <w:sz w:val="32"/>
          <w:szCs w:val="32"/>
        </w:rPr>
        <w:t>國高中職教師創新教學參訪及文化見學團</w:t>
      </w:r>
    </w:p>
    <w:p w:rsidR="00D37E7C" w:rsidRPr="008210E8" w:rsidRDefault="00D37E7C" w:rsidP="00D37E7C">
      <w:pPr>
        <w:rPr>
          <w:rFonts w:ascii="標楷體" w:eastAsia="標楷體" w:hAnsi="標楷體"/>
          <w:b/>
          <w:color w:val="000000" w:themeColor="text1"/>
          <w:sz w:val="32"/>
          <w:szCs w:val="32"/>
        </w:rPr>
      </w:pPr>
      <w:r w:rsidRPr="008210E8">
        <w:rPr>
          <w:rFonts w:ascii="標楷體" w:eastAsia="標楷體" w:hAnsi="標楷體" w:hint="eastAsia"/>
          <w:b/>
          <w:color w:val="000000" w:themeColor="text1"/>
          <w:sz w:val="32"/>
          <w:szCs w:val="32"/>
        </w:rPr>
        <w:t xml:space="preserve">                 成果分享</w:t>
      </w:r>
      <w:r w:rsidR="000D02C4">
        <w:rPr>
          <w:rFonts w:ascii="標楷體" w:eastAsia="標楷體" w:hAnsi="標楷體" w:hint="eastAsia"/>
          <w:b/>
          <w:color w:val="000000" w:themeColor="text1"/>
          <w:sz w:val="32"/>
          <w:szCs w:val="32"/>
        </w:rPr>
        <w:t>會</w:t>
      </w:r>
      <w:bookmarkEnd w:id="0"/>
      <w:r w:rsidRPr="008210E8">
        <w:rPr>
          <w:rFonts w:ascii="標楷體" w:eastAsia="標楷體" w:hAnsi="標楷體" w:hint="eastAsia"/>
          <w:b/>
          <w:color w:val="000000" w:themeColor="text1"/>
          <w:sz w:val="32"/>
          <w:szCs w:val="32"/>
        </w:rPr>
        <w:t>實施計畫</w:t>
      </w:r>
    </w:p>
    <w:p w:rsidR="00D37E7C" w:rsidRPr="009E5364" w:rsidRDefault="00D37E7C" w:rsidP="00D37E7C">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壹、依據</w:t>
      </w:r>
    </w:p>
    <w:p w:rsidR="00D37E7C" w:rsidRPr="009E5364" w:rsidRDefault="00D37E7C" w:rsidP="000D02C4">
      <w:pPr>
        <w:ind w:firstLine="480"/>
        <w:rPr>
          <w:rFonts w:ascii="標楷體" w:eastAsia="標楷體" w:hAnsi="標楷體"/>
          <w:color w:val="000000" w:themeColor="text1"/>
          <w:szCs w:val="24"/>
        </w:rPr>
      </w:pPr>
      <w:r w:rsidRPr="009E5364">
        <w:rPr>
          <w:rFonts w:ascii="標楷體" w:eastAsia="標楷體" w:hAnsi="標楷體" w:hint="eastAsia"/>
          <w:color w:val="000000" w:themeColor="text1"/>
          <w:szCs w:val="24"/>
        </w:rPr>
        <w:t>臺北市104年度國高中職教師創新教學參訪及文化見學團實施計畫。</w:t>
      </w:r>
    </w:p>
    <w:p w:rsidR="000D02C4" w:rsidRPr="009E5364" w:rsidRDefault="000D02C4" w:rsidP="006C27E0">
      <w:pPr>
        <w:pStyle w:val="a5"/>
        <w:numPr>
          <w:ilvl w:val="0"/>
          <w:numId w:val="4"/>
        </w:numPr>
        <w:ind w:leftChars="0"/>
        <w:rPr>
          <w:rFonts w:ascii="標楷體" w:eastAsia="標楷體" w:hAnsi="標楷體"/>
          <w:color w:val="000000" w:themeColor="text1"/>
          <w:szCs w:val="24"/>
        </w:rPr>
      </w:pPr>
      <w:r w:rsidRPr="009E5364">
        <w:rPr>
          <w:rFonts w:ascii="標楷體" w:eastAsia="標楷體" w:hAnsi="標楷體" w:hint="eastAsia"/>
          <w:color w:val="000000" w:themeColor="text1"/>
          <w:szCs w:val="24"/>
        </w:rPr>
        <w:t>目的</w:t>
      </w:r>
    </w:p>
    <w:p w:rsidR="006C27E0" w:rsidRPr="009E5364" w:rsidRDefault="000D02C4" w:rsidP="006C27E0">
      <w:pPr>
        <w:pStyle w:val="a5"/>
        <w:widowControl/>
        <w:numPr>
          <w:ilvl w:val="0"/>
          <w:numId w:val="5"/>
        </w:numPr>
        <w:shd w:val="clear" w:color="auto" w:fill="FFFFFF"/>
        <w:ind w:leftChars="0"/>
        <w:rPr>
          <w:rFonts w:ascii="標楷體" w:eastAsia="標楷體" w:hAnsi="標楷體" w:cs="Arial"/>
          <w:color w:val="222222"/>
          <w:kern w:val="0"/>
          <w:szCs w:val="24"/>
        </w:rPr>
      </w:pPr>
      <w:r w:rsidRPr="009E5364">
        <w:rPr>
          <w:rFonts w:ascii="標楷體" w:eastAsia="標楷體" w:hAnsi="標楷體" w:cs="Arial" w:hint="eastAsia"/>
          <w:color w:val="222222"/>
          <w:kern w:val="0"/>
          <w:szCs w:val="24"/>
        </w:rPr>
        <w:t>拓展本市國高中職教師對教學與課程的新視野，借鏡海外學校教學實</w:t>
      </w:r>
      <w:r w:rsidR="006C27E0" w:rsidRPr="009E5364">
        <w:rPr>
          <w:rFonts w:ascii="標楷體" w:eastAsia="標楷體" w:hAnsi="標楷體" w:cs="Arial" w:hint="eastAsia"/>
          <w:color w:val="222222"/>
          <w:kern w:val="0"/>
          <w:szCs w:val="24"/>
        </w:rPr>
        <w:t>務，以了解如何統整生活與學習，創造多元價值之全人教育。</w:t>
      </w:r>
    </w:p>
    <w:p w:rsidR="000D02C4" w:rsidRPr="009E5364" w:rsidRDefault="006C27E0" w:rsidP="006C27E0">
      <w:pPr>
        <w:pStyle w:val="a5"/>
        <w:widowControl/>
        <w:numPr>
          <w:ilvl w:val="0"/>
          <w:numId w:val="5"/>
        </w:numPr>
        <w:shd w:val="clear" w:color="auto" w:fill="FFFFFF"/>
        <w:ind w:leftChars="0"/>
        <w:rPr>
          <w:rFonts w:ascii="標楷體" w:eastAsia="標楷體" w:hAnsi="標楷體" w:cs="Arial"/>
          <w:color w:val="222222"/>
          <w:kern w:val="0"/>
          <w:szCs w:val="24"/>
        </w:rPr>
      </w:pPr>
      <w:r w:rsidRPr="009E5364">
        <w:rPr>
          <w:rFonts w:ascii="標楷體" w:eastAsia="標楷體" w:hAnsi="標楷體" w:cs="Arial" w:hint="eastAsia"/>
          <w:color w:val="222222"/>
          <w:kern w:val="0"/>
          <w:szCs w:val="24"/>
        </w:rPr>
        <w:t>因應12年國教之實施，藉由海外學校之教學現場學習心得分享，強化本市國高中職教師在實踐適性教育及發展多元化選修課程之創新能力，發展本市之優良教育品質。</w:t>
      </w:r>
    </w:p>
    <w:p w:rsidR="006C27E0" w:rsidRPr="009E5364" w:rsidRDefault="00D37E7C" w:rsidP="006C27E0">
      <w:pPr>
        <w:pStyle w:val="a5"/>
        <w:numPr>
          <w:ilvl w:val="0"/>
          <w:numId w:val="7"/>
        </w:numPr>
        <w:ind w:leftChars="0"/>
        <w:rPr>
          <w:rFonts w:ascii="標楷體" w:eastAsia="標楷體" w:hAnsi="標楷體"/>
          <w:color w:val="000000" w:themeColor="text1"/>
          <w:szCs w:val="24"/>
        </w:rPr>
      </w:pPr>
      <w:r w:rsidRPr="009E5364">
        <w:rPr>
          <w:rFonts w:ascii="標楷體" w:eastAsia="標楷體" w:hAnsi="標楷體" w:hint="eastAsia"/>
          <w:color w:val="000000" w:themeColor="text1"/>
          <w:szCs w:val="24"/>
        </w:rPr>
        <w:t>辦理單位</w:t>
      </w:r>
    </w:p>
    <w:p w:rsidR="006C27E0" w:rsidRPr="009E5364" w:rsidRDefault="006C27E0" w:rsidP="006C27E0">
      <w:pPr>
        <w:pStyle w:val="a5"/>
        <w:widowControl/>
        <w:numPr>
          <w:ilvl w:val="0"/>
          <w:numId w:val="8"/>
        </w:numPr>
        <w:shd w:val="clear" w:color="auto" w:fill="FFFFFF"/>
        <w:ind w:leftChars="0"/>
        <w:rPr>
          <w:rFonts w:ascii="標楷體" w:eastAsia="標楷體" w:hAnsi="標楷體" w:cs="Arial"/>
          <w:color w:val="222222"/>
          <w:kern w:val="0"/>
          <w:szCs w:val="24"/>
        </w:rPr>
      </w:pPr>
      <w:r w:rsidRPr="009E5364">
        <w:rPr>
          <w:rFonts w:ascii="標楷體" w:eastAsia="標楷體" w:hAnsi="標楷體" w:hint="eastAsia"/>
          <w:color w:val="000000" w:themeColor="text1"/>
          <w:szCs w:val="24"/>
        </w:rPr>
        <w:t>主辦單位</w:t>
      </w:r>
      <w:r w:rsidRPr="009E5364">
        <w:rPr>
          <w:rFonts w:ascii="新細明體" w:eastAsia="新細明體" w:hAnsi="新細明體" w:hint="eastAsia"/>
          <w:color w:val="000000" w:themeColor="text1"/>
          <w:szCs w:val="24"/>
        </w:rPr>
        <w:t>：</w:t>
      </w:r>
      <w:r w:rsidRPr="009E5364">
        <w:rPr>
          <w:rFonts w:ascii="標楷體" w:eastAsia="標楷體" w:hAnsi="標楷體" w:hint="eastAsia"/>
          <w:color w:val="000000" w:themeColor="text1"/>
          <w:szCs w:val="24"/>
        </w:rPr>
        <w:t>臺北市政府教育局(以下簡稱教育局)</w:t>
      </w:r>
    </w:p>
    <w:p w:rsidR="00D37E7C" w:rsidRPr="009E5364" w:rsidRDefault="006C27E0" w:rsidP="006C27E0">
      <w:pPr>
        <w:pStyle w:val="a5"/>
        <w:widowControl/>
        <w:numPr>
          <w:ilvl w:val="0"/>
          <w:numId w:val="8"/>
        </w:numPr>
        <w:shd w:val="clear" w:color="auto" w:fill="FFFFFF"/>
        <w:ind w:leftChars="0"/>
        <w:rPr>
          <w:rFonts w:ascii="標楷體" w:eastAsia="標楷體" w:hAnsi="標楷體" w:cs="Arial"/>
          <w:color w:val="222222"/>
          <w:kern w:val="0"/>
          <w:szCs w:val="24"/>
        </w:rPr>
      </w:pPr>
      <w:r w:rsidRPr="009E5364">
        <w:rPr>
          <w:rFonts w:ascii="標楷體" w:eastAsia="標楷體" w:hAnsi="標楷體" w:hint="eastAsia"/>
          <w:color w:val="000000" w:themeColor="text1"/>
          <w:szCs w:val="24"/>
        </w:rPr>
        <w:t>承辦單位：臺北市立南港高級工業職業學校(以下簡稱南港高工)</w:t>
      </w:r>
    </w:p>
    <w:p w:rsidR="009E5364" w:rsidRPr="009E5364" w:rsidRDefault="006C27E0" w:rsidP="00D37E7C">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叁、</w:t>
      </w:r>
      <w:r w:rsidR="009E5364" w:rsidRPr="009E5364">
        <w:rPr>
          <w:rFonts w:ascii="標楷體" w:eastAsia="標楷體" w:hAnsi="標楷體" w:hint="eastAsia"/>
          <w:color w:val="000000" w:themeColor="text1"/>
          <w:szCs w:val="24"/>
        </w:rPr>
        <w:t>研習對象：臺北市公私立國、高中職教師</w:t>
      </w:r>
    </w:p>
    <w:p w:rsidR="006C27E0" w:rsidRPr="009E5364" w:rsidRDefault="009E5364" w:rsidP="00D37E7C">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肆、</w:t>
      </w:r>
      <w:r w:rsidR="006C27E0" w:rsidRPr="009E5364">
        <w:rPr>
          <w:rFonts w:ascii="標楷體" w:eastAsia="標楷體" w:hAnsi="標楷體" w:hint="eastAsia"/>
          <w:color w:val="000000" w:themeColor="text1"/>
          <w:szCs w:val="24"/>
        </w:rPr>
        <w:t>活動</w:t>
      </w:r>
      <w:r w:rsidR="00D37E7C" w:rsidRPr="009E5364">
        <w:rPr>
          <w:rFonts w:ascii="標楷體" w:eastAsia="標楷體" w:hAnsi="標楷體" w:hint="eastAsia"/>
          <w:color w:val="000000" w:themeColor="text1"/>
          <w:szCs w:val="24"/>
        </w:rPr>
        <w:t>時間</w:t>
      </w:r>
      <w:r w:rsidR="006C27E0" w:rsidRPr="009E5364">
        <w:rPr>
          <w:rFonts w:ascii="標楷體" w:eastAsia="標楷體" w:hAnsi="標楷體" w:hint="eastAsia"/>
          <w:color w:val="000000" w:themeColor="text1"/>
          <w:szCs w:val="24"/>
        </w:rPr>
        <w:t>：104年12月3日</w:t>
      </w:r>
      <w:r w:rsidR="00B5439C">
        <w:rPr>
          <w:rFonts w:ascii="標楷體" w:eastAsia="標楷體" w:hAnsi="標楷體" w:hint="eastAsia"/>
          <w:color w:val="000000" w:themeColor="text1"/>
          <w:szCs w:val="24"/>
        </w:rPr>
        <w:t>(星期四)</w:t>
      </w:r>
      <w:r w:rsidR="006C27E0" w:rsidRPr="009E5364">
        <w:rPr>
          <w:rFonts w:ascii="標楷體" w:eastAsia="標楷體" w:hAnsi="標楷體" w:hint="eastAsia"/>
          <w:color w:val="000000" w:themeColor="text1"/>
          <w:szCs w:val="24"/>
        </w:rPr>
        <w:t>下午1時至5時</w:t>
      </w:r>
    </w:p>
    <w:p w:rsidR="008C31D5" w:rsidRPr="009E5364" w:rsidRDefault="009E5364" w:rsidP="006C27E0">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伍</w:t>
      </w:r>
      <w:r w:rsidR="006C27E0" w:rsidRPr="009E5364">
        <w:rPr>
          <w:rFonts w:ascii="標楷體" w:eastAsia="標楷體" w:hAnsi="標楷體" w:hint="eastAsia"/>
          <w:color w:val="000000" w:themeColor="text1"/>
          <w:szCs w:val="24"/>
        </w:rPr>
        <w:t>、活動地點：南港高工第一會議室</w:t>
      </w:r>
    </w:p>
    <w:p w:rsidR="00D37E7C" w:rsidRPr="009E5364" w:rsidRDefault="009E5364" w:rsidP="00D37E7C">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陸</w:t>
      </w:r>
      <w:r w:rsidR="006C27E0" w:rsidRPr="009E5364">
        <w:rPr>
          <w:rFonts w:ascii="標楷體" w:eastAsia="標楷體" w:hAnsi="標楷體" w:hint="eastAsia"/>
          <w:color w:val="000000" w:themeColor="text1"/>
          <w:szCs w:val="24"/>
        </w:rPr>
        <w:t>、活動</w:t>
      </w:r>
      <w:r w:rsidR="00D37E7C" w:rsidRPr="009E5364">
        <w:rPr>
          <w:rFonts w:ascii="標楷體" w:eastAsia="標楷體" w:hAnsi="標楷體" w:hint="eastAsia"/>
          <w:color w:val="000000" w:themeColor="text1"/>
          <w:szCs w:val="24"/>
        </w:rPr>
        <w:t>內容</w:t>
      </w:r>
    </w:p>
    <w:p w:rsidR="00D37E7C" w:rsidRPr="009E5364" w:rsidRDefault="006C27E0" w:rsidP="006C27E0">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 xml:space="preserve">  </w:t>
      </w:r>
      <w:r w:rsidR="00D37E7C" w:rsidRPr="009E5364">
        <w:rPr>
          <w:rFonts w:ascii="標楷體" w:eastAsia="標楷體" w:hAnsi="標楷體" w:hint="eastAsia"/>
          <w:color w:val="000000" w:themeColor="text1"/>
          <w:szCs w:val="24"/>
        </w:rPr>
        <w:t>一、教學參訪心得</w:t>
      </w:r>
      <w:r w:rsidR="00C609F1" w:rsidRPr="009E5364">
        <w:rPr>
          <w:rFonts w:ascii="標楷體" w:eastAsia="標楷體" w:hAnsi="標楷體" w:hint="eastAsia"/>
          <w:color w:val="000000" w:themeColor="text1"/>
          <w:szCs w:val="24"/>
        </w:rPr>
        <w:t>及教案</w:t>
      </w:r>
      <w:r w:rsidR="00D37E7C" w:rsidRPr="009E5364">
        <w:rPr>
          <w:rFonts w:ascii="標楷體" w:eastAsia="標楷體" w:hAnsi="標楷體" w:hint="eastAsia"/>
          <w:color w:val="000000" w:themeColor="text1"/>
          <w:szCs w:val="24"/>
        </w:rPr>
        <w:t>分享</w:t>
      </w:r>
    </w:p>
    <w:p w:rsidR="006C27E0" w:rsidRPr="009E5364" w:rsidRDefault="00D37E7C" w:rsidP="00FF696D">
      <w:pPr>
        <w:spacing w:line="360" w:lineRule="exact"/>
        <w:ind w:leftChars="236" w:left="566"/>
        <w:rPr>
          <w:rFonts w:ascii="標楷體" w:eastAsia="標楷體" w:hAnsi="標楷體"/>
          <w:color w:val="000000" w:themeColor="text1"/>
          <w:szCs w:val="24"/>
        </w:rPr>
      </w:pPr>
      <w:r w:rsidRPr="009E5364">
        <w:rPr>
          <w:rFonts w:ascii="標楷體" w:eastAsia="標楷體" w:hAnsi="標楷體" w:hint="eastAsia"/>
          <w:color w:val="000000" w:themeColor="text1"/>
          <w:szCs w:val="24"/>
        </w:rPr>
        <w:t>（一）</w:t>
      </w:r>
      <w:r w:rsidR="00A35A42" w:rsidRPr="009E5364">
        <w:rPr>
          <w:rFonts w:ascii="標楷體" w:eastAsia="標楷體" w:hAnsi="標楷體" w:hint="eastAsia"/>
          <w:color w:val="000000" w:themeColor="text1"/>
          <w:szCs w:val="24"/>
        </w:rPr>
        <w:t>由</w:t>
      </w:r>
      <w:r w:rsidR="006C27E0" w:rsidRPr="009E5364">
        <w:rPr>
          <w:rFonts w:ascii="標楷體" w:eastAsia="標楷體" w:hAnsi="標楷體" w:hint="eastAsia"/>
          <w:color w:val="000000" w:themeColor="text1"/>
          <w:szCs w:val="24"/>
        </w:rPr>
        <w:t>臺</w:t>
      </w:r>
      <w:r w:rsidRPr="009E5364">
        <w:rPr>
          <w:rFonts w:ascii="標楷體" w:eastAsia="標楷體" w:hAnsi="標楷體" w:hint="eastAsia"/>
          <w:color w:val="000000" w:themeColor="text1"/>
          <w:szCs w:val="24"/>
        </w:rPr>
        <w:t>北市104年度國高中職教師創新教學參訪及文化見學團團員分</w:t>
      </w:r>
    </w:p>
    <w:p w:rsidR="006C27E0" w:rsidRPr="009E5364" w:rsidRDefault="006C27E0" w:rsidP="00FF696D">
      <w:pPr>
        <w:spacing w:line="360" w:lineRule="exact"/>
        <w:ind w:leftChars="236" w:left="566"/>
        <w:rPr>
          <w:rFonts w:ascii="標楷體" w:eastAsia="標楷體" w:hAnsi="標楷體" w:cs="Times New Roman"/>
          <w:color w:val="000000" w:themeColor="text1"/>
          <w:szCs w:val="24"/>
        </w:rPr>
      </w:pPr>
      <w:r w:rsidRPr="009E5364">
        <w:rPr>
          <w:rFonts w:ascii="標楷體" w:eastAsia="標楷體" w:hAnsi="標楷體" w:hint="eastAsia"/>
          <w:color w:val="000000" w:themeColor="text1"/>
          <w:szCs w:val="24"/>
        </w:rPr>
        <w:t xml:space="preserve">      </w:t>
      </w:r>
      <w:r w:rsidR="00D37E7C" w:rsidRPr="009E5364">
        <w:rPr>
          <w:rFonts w:ascii="標楷體" w:eastAsia="標楷體" w:hAnsi="標楷體" w:hint="eastAsia"/>
          <w:color w:val="000000" w:themeColor="text1"/>
          <w:szCs w:val="24"/>
        </w:rPr>
        <w:t>享教學參訪見學心得</w:t>
      </w:r>
      <w:r w:rsidR="00C609F1" w:rsidRPr="009E5364">
        <w:rPr>
          <w:rFonts w:ascii="標楷體" w:eastAsia="標楷體" w:hAnsi="標楷體" w:hint="eastAsia"/>
          <w:color w:val="000000" w:themeColor="text1"/>
          <w:szCs w:val="24"/>
        </w:rPr>
        <w:t>，</w:t>
      </w:r>
      <w:r w:rsidR="00A35A42" w:rsidRPr="009E5364">
        <w:rPr>
          <w:rFonts w:ascii="標楷體" w:eastAsia="標楷體" w:hAnsi="標楷體" w:hint="eastAsia"/>
          <w:color w:val="000000" w:themeColor="text1"/>
          <w:szCs w:val="24"/>
        </w:rPr>
        <w:t>分享內容包含</w:t>
      </w:r>
      <w:r w:rsidR="00DE1A55" w:rsidRPr="009E5364">
        <w:rPr>
          <w:rFonts w:ascii="標楷體" w:eastAsia="標楷體" w:hAnsi="標楷體" w:hint="eastAsia"/>
          <w:color w:val="000000" w:themeColor="text1"/>
          <w:szCs w:val="24"/>
        </w:rPr>
        <w:t>參訪</w:t>
      </w:r>
      <w:r w:rsidR="00ED2D87" w:rsidRPr="009E5364">
        <w:rPr>
          <w:rFonts w:ascii="標楷體" w:eastAsia="標楷體" w:hAnsi="標楷體" w:cs="Times New Roman" w:hint="eastAsia"/>
          <w:color w:val="000000" w:themeColor="text1"/>
          <w:szCs w:val="24"/>
        </w:rPr>
        <w:t>德</w:t>
      </w:r>
      <w:r w:rsidR="00ED2D87" w:rsidRPr="009E5364">
        <w:rPr>
          <w:rFonts w:ascii="標楷體" w:eastAsia="標楷體" w:hAnsi="標楷體" w:cs="Times New Roman"/>
          <w:bCs/>
          <w:caps/>
          <w:color w:val="000000" w:themeColor="text1"/>
          <w:szCs w:val="24"/>
        </w:rPr>
        <w:t>國LANUS UNIVERSITY</w:t>
      </w:r>
      <w:r w:rsidR="00ED2D87" w:rsidRPr="009E5364">
        <w:rPr>
          <w:rFonts w:ascii="標楷體" w:eastAsia="標楷體" w:hAnsi="標楷體" w:cs="Times New Roman"/>
          <w:color w:val="000000" w:themeColor="text1"/>
          <w:szCs w:val="24"/>
        </w:rPr>
        <w:t>華</w:t>
      </w:r>
    </w:p>
    <w:p w:rsidR="006C27E0" w:rsidRPr="009E5364" w:rsidRDefault="006C27E0" w:rsidP="00FF696D">
      <w:pPr>
        <w:spacing w:line="360" w:lineRule="exact"/>
        <w:ind w:leftChars="236" w:left="566"/>
        <w:rPr>
          <w:rFonts w:ascii="標楷體" w:eastAsia="標楷體" w:hAnsi="標楷體" w:cs="Times New Roman"/>
          <w:color w:val="000000" w:themeColor="text1"/>
          <w:szCs w:val="24"/>
        </w:rPr>
      </w:pPr>
      <w:r w:rsidRPr="009E5364">
        <w:rPr>
          <w:rFonts w:ascii="標楷體" w:eastAsia="標楷體" w:hAnsi="標楷體" w:cs="Times New Roman" w:hint="eastAsia"/>
          <w:color w:val="000000" w:themeColor="text1"/>
          <w:szCs w:val="24"/>
        </w:rPr>
        <w:t xml:space="preserve">      </w:t>
      </w:r>
      <w:r w:rsidR="00ED2D87" w:rsidRPr="009E5364">
        <w:rPr>
          <w:rFonts w:ascii="標楷體" w:eastAsia="標楷體" w:hAnsi="標楷體" w:cs="Times New Roman"/>
          <w:color w:val="000000" w:themeColor="text1"/>
          <w:szCs w:val="24"/>
        </w:rPr>
        <w:t>德福師資培育大學</w:t>
      </w:r>
      <w:r w:rsidR="00DE1A55" w:rsidRPr="009E5364">
        <w:rPr>
          <w:rFonts w:ascii="標楷體" w:eastAsia="標楷體" w:hAnsi="標楷體" w:cs="Times New Roman" w:hint="eastAsia"/>
          <w:color w:val="000000" w:themeColor="text1"/>
          <w:szCs w:val="24"/>
        </w:rPr>
        <w:t>及S</w:t>
      </w:r>
      <w:r w:rsidR="00ED2D87" w:rsidRPr="009E5364">
        <w:rPr>
          <w:rFonts w:ascii="標楷體" w:eastAsia="標楷體" w:hAnsi="標楷體" w:cs="Times New Roman"/>
          <w:color w:val="000000" w:themeColor="text1"/>
          <w:szCs w:val="24"/>
        </w:rPr>
        <w:t xml:space="preserve">tadtische Berufsschule fur Fahrzeug-und </w:t>
      </w:r>
    </w:p>
    <w:p w:rsidR="006C27E0" w:rsidRPr="009E5364" w:rsidRDefault="006C27E0" w:rsidP="00FF696D">
      <w:pPr>
        <w:spacing w:line="360" w:lineRule="exact"/>
        <w:ind w:leftChars="236" w:left="566"/>
        <w:rPr>
          <w:rFonts w:ascii="標楷體" w:eastAsia="標楷體" w:hAnsi="標楷體"/>
          <w:color w:val="000000" w:themeColor="text1"/>
          <w:kern w:val="0"/>
          <w:szCs w:val="24"/>
          <w:lang w:val="de-DE"/>
        </w:rPr>
      </w:pPr>
      <w:r w:rsidRPr="009E5364">
        <w:rPr>
          <w:rFonts w:ascii="標楷體" w:eastAsia="標楷體" w:hAnsi="標楷體" w:cs="Times New Roman" w:hint="eastAsia"/>
          <w:color w:val="000000" w:themeColor="text1"/>
          <w:szCs w:val="24"/>
        </w:rPr>
        <w:t xml:space="preserve">      </w:t>
      </w:r>
      <w:r w:rsidR="00ED2D87" w:rsidRPr="009E5364">
        <w:rPr>
          <w:rFonts w:ascii="標楷體" w:eastAsia="標楷體" w:hAnsi="標楷體" w:cs="Times New Roman"/>
          <w:color w:val="000000" w:themeColor="text1"/>
          <w:szCs w:val="24"/>
        </w:rPr>
        <w:t>Luftfahrttechnik技職</w:t>
      </w:r>
      <w:r w:rsidR="00ED2D87" w:rsidRPr="009E5364">
        <w:rPr>
          <w:rFonts w:ascii="標楷體" w:eastAsia="標楷體" w:hAnsi="標楷體" w:cs="Times New Roman" w:hint="eastAsia"/>
          <w:color w:val="000000" w:themeColor="text1"/>
          <w:szCs w:val="24"/>
        </w:rPr>
        <w:t>學校、奧</w:t>
      </w:r>
      <w:r w:rsidR="00ED2D87" w:rsidRPr="009E5364">
        <w:rPr>
          <w:rFonts w:ascii="標楷體" w:eastAsia="標楷體" w:hAnsi="標楷體"/>
          <w:color w:val="000000" w:themeColor="text1"/>
          <w:kern w:val="0"/>
          <w:szCs w:val="24"/>
          <w:lang w:val="de-DE"/>
        </w:rPr>
        <w:t>地利ton Krieger Gasse 中學</w:t>
      </w:r>
      <w:r w:rsidR="00DE1A55" w:rsidRPr="009E5364">
        <w:rPr>
          <w:rFonts w:ascii="標楷體" w:eastAsia="標楷體" w:hAnsi="標楷體" w:hint="eastAsia"/>
          <w:color w:val="000000" w:themeColor="text1"/>
          <w:kern w:val="0"/>
          <w:szCs w:val="24"/>
          <w:lang w:val="de-DE"/>
        </w:rPr>
        <w:t>及</w:t>
      </w:r>
    </w:p>
    <w:p w:rsidR="006C27E0" w:rsidRPr="009E5364" w:rsidRDefault="006C27E0" w:rsidP="00FF696D">
      <w:pPr>
        <w:spacing w:line="360" w:lineRule="exact"/>
        <w:ind w:leftChars="236" w:left="566"/>
        <w:rPr>
          <w:rFonts w:ascii="標楷體" w:eastAsia="標楷體" w:hAnsi="標楷體" w:cs="Times New Roman"/>
          <w:color w:val="000000" w:themeColor="text1"/>
          <w:szCs w:val="24"/>
        </w:rPr>
      </w:pPr>
      <w:r w:rsidRPr="009E5364">
        <w:rPr>
          <w:rFonts w:ascii="標楷體" w:eastAsia="標楷體" w:hAnsi="標楷體" w:hint="eastAsia"/>
          <w:color w:val="000000" w:themeColor="text1"/>
          <w:kern w:val="0"/>
          <w:szCs w:val="24"/>
          <w:lang w:val="de-DE"/>
        </w:rPr>
        <w:t xml:space="preserve">      </w:t>
      </w:r>
      <w:r w:rsidR="00ED2D87" w:rsidRPr="009E5364">
        <w:rPr>
          <w:rFonts w:ascii="標楷體" w:eastAsia="標楷體" w:hAnsi="標楷體" w:cs="Times New Roman"/>
          <w:color w:val="000000" w:themeColor="text1"/>
          <w:szCs w:val="24"/>
        </w:rPr>
        <w:t>Commercial Academy and the Federal Trade School Vienna 10</w:t>
      </w:r>
    </w:p>
    <w:p w:rsidR="00D37E7C" w:rsidRPr="009E5364" w:rsidRDefault="006C27E0" w:rsidP="00FF696D">
      <w:pPr>
        <w:spacing w:line="360" w:lineRule="exact"/>
        <w:ind w:leftChars="236" w:left="566"/>
        <w:rPr>
          <w:rFonts w:ascii="標楷體" w:eastAsia="標楷體" w:hAnsi="標楷體"/>
          <w:color w:val="000000" w:themeColor="text1"/>
          <w:szCs w:val="24"/>
        </w:rPr>
      </w:pPr>
      <w:r w:rsidRPr="009E5364">
        <w:rPr>
          <w:rFonts w:ascii="標楷體" w:eastAsia="標楷體" w:hAnsi="標楷體" w:cs="Times New Roman" w:hint="eastAsia"/>
          <w:color w:val="000000" w:themeColor="text1"/>
          <w:szCs w:val="24"/>
        </w:rPr>
        <w:t xml:space="preserve">      </w:t>
      </w:r>
      <w:r w:rsidR="00ED2D87" w:rsidRPr="009E5364">
        <w:rPr>
          <w:rFonts w:ascii="標楷體" w:eastAsia="標楷體" w:hAnsi="標楷體" w:cs="Times New Roman"/>
          <w:color w:val="000000" w:themeColor="text1"/>
          <w:szCs w:val="24"/>
        </w:rPr>
        <w:t>商業職業學校</w:t>
      </w:r>
      <w:r w:rsidR="00DE1A55" w:rsidRPr="009E5364">
        <w:rPr>
          <w:rFonts w:ascii="標楷體" w:eastAsia="標楷體" w:hAnsi="標楷體" w:cs="Times New Roman" w:hint="eastAsia"/>
          <w:color w:val="000000" w:themeColor="text1"/>
          <w:szCs w:val="24"/>
        </w:rPr>
        <w:t>之所見所聞</w:t>
      </w:r>
      <w:r w:rsidR="00ED2D87" w:rsidRPr="009E5364">
        <w:rPr>
          <w:rFonts w:ascii="標楷體" w:eastAsia="標楷體" w:hAnsi="標楷體" w:cs="Times New Roman" w:hint="eastAsia"/>
          <w:color w:val="000000" w:themeColor="text1"/>
          <w:szCs w:val="24"/>
        </w:rPr>
        <w:t>。</w:t>
      </w:r>
    </w:p>
    <w:p w:rsidR="006C27E0" w:rsidRPr="009E5364" w:rsidRDefault="00C609F1" w:rsidP="00FF696D">
      <w:pPr>
        <w:ind w:leftChars="236" w:left="566"/>
        <w:rPr>
          <w:rFonts w:ascii="標楷體" w:eastAsia="標楷體" w:hAnsi="標楷體"/>
          <w:color w:val="000000" w:themeColor="text1"/>
          <w:szCs w:val="24"/>
        </w:rPr>
      </w:pPr>
      <w:r w:rsidRPr="009E5364">
        <w:rPr>
          <w:rFonts w:ascii="標楷體" w:eastAsia="標楷體" w:hAnsi="標楷體" w:hint="eastAsia"/>
          <w:color w:val="000000" w:themeColor="text1"/>
          <w:szCs w:val="24"/>
        </w:rPr>
        <w:t>（</w:t>
      </w:r>
      <w:r w:rsidR="00FF696D" w:rsidRPr="009E5364">
        <w:rPr>
          <w:rFonts w:ascii="標楷體" w:eastAsia="標楷體" w:hAnsi="標楷體" w:hint="eastAsia"/>
          <w:color w:val="000000" w:themeColor="text1"/>
          <w:szCs w:val="24"/>
        </w:rPr>
        <w:t>二</w:t>
      </w:r>
      <w:r w:rsidRPr="009E5364">
        <w:rPr>
          <w:rFonts w:ascii="標楷體" w:eastAsia="標楷體" w:hAnsi="標楷體" w:hint="eastAsia"/>
          <w:color w:val="000000" w:themeColor="text1"/>
          <w:szCs w:val="24"/>
        </w:rPr>
        <w:t>）</w:t>
      </w:r>
      <w:r w:rsidR="00A35A42" w:rsidRPr="009E5364">
        <w:rPr>
          <w:rFonts w:ascii="標楷體" w:eastAsia="標楷體" w:hAnsi="標楷體" w:hint="eastAsia"/>
          <w:color w:val="000000" w:themeColor="text1"/>
          <w:szCs w:val="24"/>
        </w:rPr>
        <w:t>由</w:t>
      </w:r>
      <w:r w:rsidR="00D37E7C" w:rsidRPr="009E5364">
        <w:rPr>
          <w:rFonts w:ascii="標楷體" w:eastAsia="標楷體" w:hAnsi="標楷體" w:hint="eastAsia"/>
          <w:color w:val="000000" w:themeColor="text1"/>
          <w:szCs w:val="24"/>
        </w:rPr>
        <w:t>參</w:t>
      </w:r>
      <w:r w:rsidR="00A35A42" w:rsidRPr="009E5364">
        <w:rPr>
          <w:rFonts w:ascii="標楷體" w:eastAsia="標楷體" w:hAnsi="標楷體" w:hint="eastAsia"/>
          <w:color w:val="000000" w:themeColor="text1"/>
          <w:szCs w:val="24"/>
        </w:rPr>
        <w:t>與教學參訪及文化見學團之</w:t>
      </w:r>
      <w:r w:rsidR="00D37E7C" w:rsidRPr="009E5364">
        <w:rPr>
          <w:rFonts w:ascii="標楷體" w:eastAsia="標楷體" w:hAnsi="標楷體" w:hint="eastAsia"/>
          <w:color w:val="000000" w:themeColor="text1"/>
          <w:szCs w:val="24"/>
        </w:rPr>
        <w:t>教師</w:t>
      </w:r>
      <w:r w:rsidR="00A35A42" w:rsidRPr="009E5364">
        <w:rPr>
          <w:rFonts w:ascii="標楷體" w:eastAsia="標楷體" w:hAnsi="標楷體" w:hint="eastAsia"/>
          <w:color w:val="000000" w:themeColor="text1"/>
          <w:szCs w:val="24"/>
        </w:rPr>
        <w:t>分享創思</w:t>
      </w:r>
      <w:r w:rsidR="00D37E7C" w:rsidRPr="009E5364">
        <w:rPr>
          <w:rFonts w:ascii="標楷體" w:eastAsia="標楷體" w:hAnsi="標楷體" w:hint="eastAsia"/>
          <w:color w:val="000000" w:themeColor="text1"/>
          <w:szCs w:val="24"/>
        </w:rPr>
        <w:t>課程</w:t>
      </w:r>
      <w:r w:rsidR="00A35A42" w:rsidRPr="009E5364">
        <w:rPr>
          <w:rFonts w:ascii="標楷體" w:eastAsia="標楷體" w:hAnsi="標楷體" w:hint="eastAsia"/>
          <w:color w:val="000000" w:themeColor="text1"/>
          <w:szCs w:val="24"/>
        </w:rPr>
        <w:t>之案例及其</w:t>
      </w:r>
      <w:r w:rsidR="00D37E7C" w:rsidRPr="009E5364">
        <w:rPr>
          <w:rFonts w:ascii="標楷體" w:eastAsia="標楷體" w:hAnsi="標楷體" w:hint="eastAsia"/>
          <w:color w:val="000000" w:themeColor="text1"/>
          <w:szCs w:val="24"/>
        </w:rPr>
        <w:t>發展</w:t>
      </w:r>
    </w:p>
    <w:p w:rsidR="006C27E0" w:rsidRDefault="006C27E0" w:rsidP="00FF696D">
      <w:pPr>
        <w:ind w:leftChars="236" w:left="566"/>
        <w:rPr>
          <w:rFonts w:ascii="標楷體" w:eastAsia="標楷體" w:hAnsi="標楷體"/>
          <w:color w:val="000000" w:themeColor="text1"/>
          <w:szCs w:val="24"/>
        </w:rPr>
      </w:pPr>
      <w:r w:rsidRPr="009E5364">
        <w:rPr>
          <w:rFonts w:ascii="標楷體" w:eastAsia="標楷體" w:hAnsi="標楷體" w:hint="eastAsia"/>
          <w:color w:val="000000" w:themeColor="text1"/>
          <w:szCs w:val="24"/>
        </w:rPr>
        <w:t xml:space="preserve">      </w:t>
      </w:r>
      <w:r w:rsidR="00A35A42" w:rsidRPr="009E5364">
        <w:rPr>
          <w:rFonts w:ascii="標楷體" w:eastAsia="標楷體" w:hAnsi="標楷體" w:hint="eastAsia"/>
          <w:color w:val="000000" w:themeColor="text1"/>
          <w:szCs w:val="24"/>
        </w:rPr>
        <w:t>歷程，課程立</w:t>
      </w:r>
      <w:r w:rsidR="00A35A42" w:rsidRPr="006C27E0">
        <w:rPr>
          <w:rFonts w:ascii="標楷體" w:eastAsia="標楷體" w:hAnsi="標楷體" w:hint="eastAsia"/>
          <w:color w:val="000000" w:themeColor="text1"/>
          <w:szCs w:val="24"/>
        </w:rPr>
        <w:t>基於</w:t>
      </w:r>
      <w:r w:rsidR="00D37E7C" w:rsidRPr="006C27E0">
        <w:rPr>
          <w:rFonts w:ascii="標楷體" w:eastAsia="標楷體" w:hAnsi="標楷體" w:hint="eastAsia"/>
          <w:color w:val="000000" w:themeColor="text1"/>
          <w:szCs w:val="24"/>
        </w:rPr>
        <w:t>以議題</w:t>
      </w:r>
      <w:r w:rsidR="00A35A42" w:rsidRPr="006C27E0">
        <w:rPr>
          <w:rFonts w:ascii="標楷體" w:eastAsia="標楷體" w:hAnsi="標楷體" w:hint="eastAsia"/>
          <w:color w:val="000000" w:themeColor="text1"/>
          <w:szCs w:val="24"/>
        </w:rPr>
        <w:t>為</w:t>
      </w:r>
      <w:r w:rsidR="00D37E7C" w:rsidRPr="006C27E0">
        <w:rPr>
          <w:rFonts w:ascii="標楷體" w:eastAsia="標楷體" w:hAnsi="標楷體" w:hint="eastAsia"/>
          <w:color w:val="000000" w:themeColor="text1"/>
          <w:szCs w:val="24"/>
        </w:rPr>
        <w:t>主軸採學科融入、跨科整合或跨領域合</w:t>
      </w:r>
    </w:p>
    <w:p w:rsidR="00D37E7C" w:rsidRPr="006C27E0" w:rsidRDefault="006C27E0" w:rsidP="00FF696D">
      <w:pPr>
        <w:ind w:leftChars="236" w:left="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D37E7C" w:rsidRPr="006C27E0">
        <w:rPr>
          <w:rFonts w:ascii="標楷體" w:eastAsia="標楷體" w:hAnsi="標楷體" w:hint="eastAsia"/>
          <w:color w:val="000000" w:themeColor="text1"/>
          <w:szCs w:val="24"/>
        </w:rPr>
        <w:t>作方式發展。</w:t>
      </w:r>
    </w:p>
    <w:p w:rsidR="00C2737C" w:rsidRDefault="006C27E0" w:rsidP="006C27E0">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609F1" w:rsidRPr="006C27E0">
        <w:rPr>
          <w:rFonts w:ascii="標楷體" w:eastAsia="標楷體" w:hAnsi="標楷體" w:hint="eastAsia"/>
          <w:color w:val="000000" w:themeColor="text1"/>
          <w:szCs w:val="24"/>
        </w:rPr>
        <w:t>二、</w:t>
      </w:r>
      <w:r w:rsidR="00DE1A55" w:rsidRPr="006C27E0">
        <w:rPr>
          <w:rFonts w:ascii="標楷體" w:eastAsia="標楷體" w:hAnsi="標楷體"/>
          <w:color w:val="000000" w:themeColor="text1"/>
          <w:szCs w:val="24"/>
        </w:rPr>
        <w:t>活動時程表</w:t>
      </w:r>
    </w:p>
    <w:tbl>
      <w:tblPr>
        <w:tblStyle w:val="a4"/>
        <w:tblW w:w="5573" w:type="pct"/>
        <w:tblInd w:w="-459" w:type="dxa"/>
        <w:tblLook w:val="04A0" w:firstRow="1" w:lastRow="0" w:firstColumn="1" w:lastColumn="0" w:noHBand="0" w:noVBand="1"/>
      </w:tblPr>
      <w:tblGrid>
        <w:gridCol w:w="1639"/>
        <w:gridCol w:w="780"/>
        <w:gridCol w:w="2500"/>
        <w:gridCol w:w="3420"/>
        <w:gridCol w:w="819"/>
      </w:tblGrid>
      <w:tr w:rsidR="00223E33" w:rsidRPr="00CD4F1B" w:rsidTr="00B82776">
        <w:trPr>
          <w:tblHeader/>
        </w:trPr>
        <w:tc>
          <w:tcPr>
            <w:tcW w:w="895" w:type="pct"/>
            <w:tcBorders>
              <w:top w:val="thinThickSmallGap" w:sz="24" w:space="0" w:color="auto"/>
              <w:left w:val="thinThickSmallGap" w:sz="24" w:space="0" w:color="auto"/>
              <w:bottom w:val="single" w:sz="4" w:space="0" w:color="auto"/>
            </w:tcBorders>
          </w:tcPr>
          <w:p w:rsidR="00223E33" w:rsidRPr="00CD4F1B" w:rsidRDefault="00223E33" w:rsidP="00B82776">
            <w:pPr>
              <w:jc w:val="center"/>
              <w:rPr>
                <w:rFonts w:ascii="Times New Roman" w:eastAsia="標楷體" w:hAnsi="Times New Roman" w:cs="Times New Roman"/>
                <w:b/>
                <w:color w:val="000000" w:themeColor="text1"/>
                <w:szCs w:val="24"/>
              </w:rPr>
            </w:pPr>
            <w:r>
              <w:rPr>
                <w:rFonts w:ascii="標楷體" w:eastAsia="標楷體" w:hAnsi="標楷體"/>
                <w:color w:val="000000" w:themeColor="text1"/>
                <w:szCs w:val="24"/>
              </w:rPr>
              <w:br w:type="page"/>
            </w:r>
            <w:r w:rsidRPr="00CD4F1B">
              <w:rPr>
                <w:rFonts w:ascii="Times New Roman" w:eastAsia="標楷體" w:hAnsi="Times New Roman" w:cs="Times New Roman"/>
                <w:b/>
                <w:color w:val="000000" w:themeColor="text1"/>
                <w:szCs w:val="24"/>
              </w:rPr>
              <w:t>時間</w:t>
            </w:r>
          </w:p>
        </w:tc>
        <w:tc>
          <w:tcPr>
            <w:tcW w:w="1791" w:type="pct"/>
            <w:gridSpan w:val="2"/>
            <w:tcBorders>
              <w:top w:val="thinThickSmallGap" w:sz="24" w:space="0" w:color="auto"/>
            </w:tcBorders>
          </w:tcPr>
          <w:p w:rsidR="00223E33" w:rsidRPr="00CD4F1B" w:rsidRDefault="00223E33" w:rsidP="00B82776">
            <w:pPr>
              <w:jc w:val="center"/>
              <w:rPr>
                <w:rFonts w:ascii="Times New Roman" w:eastAsia="標楷體" w:hAnsi="Times New Roman" w:cs="Times New Roman"/>
                <w:b/>
                <w:color w:val="000000" w:themeColor="text1"/>
                <w:szCs w:val="24"/>
              </w:rPr>
            </w:pPr>
            <w:r w:rsidRPr="00CD4F1B">
              <w:rPr>
                <w:rFonts w:ascii="Times New Roman" w:eastAsia="標楷體" w:hAnsi="Times New Roman" w:cs="Times New Roman"/>
                <w:b/>
                <w:color w:val="000000" w:themeColor="text1"/>
                <w:szCs w:val="24"/>
              </w:rPr>
              <w:t>活動內容</w:t>
            </w:r>
          </w:p>
        </w:tc>
        <w:tc>
          <w:tcPr>
            <w:tcW w:w="1867" w:type="pct"/>
            <w:tcBorders>
              <w:top w:val="thinThickSmallGap" w:sz="24" w:space="0" w:color="auto"/>
            </w:tcBorders>
          </w:tcPr>
          <w:p w:rsidR="00223E33" w:rsidRPr="00CD4F1B" w:rsidRDefault="00223E33" w:rsidP="00B82776">
            <w:pPr>
              <w:jc w:val="center"/>
              <w:rPr>
                <w:rFonts w:ascii="Times New Roman" w:eastAsia="標楷體" w:hAnsi="Times New Roman" w:cs="Times New Roman"/>
                <w:b/>
                <w:color w:val="000000" w:themeColor="text1"/>
                <w:szCs w:val="24"/>
              </w:rPr>
            </w:pPr>
            <w:r w:rsidRPr="00CD4F1B">
              <w:rPr>
                <w:rFonts w:ascii="Times New Roman" w:eastAsia="標楷體" w:hAnsi="Times New Roman" w:cs="Times New Roman"/>
                <w:b/>
                <w:color w:val="000000" w:themeColor="text1"/>
                <w:szCs w:val="24"/>
              </w:rPr>
              <w:t>主持人</w:t>
            </w:r>
            <w:r w:rsidRPr="00CD4F1B">
              <w:rPr>
                <w:rFonts w:ascii="Times New Roman" w:eastAsia="標楷體" w:hAnsi="Times New Roman" w:cs="Times New Roman"/>
                <w:b/>
                <w:color w:val="000000" w:themeColor="text1"/>
                <w:szCs w:val="24"/>
              </w:rPr>
              <w:t>/</w:t>
            </w:r>
            <w:r w:rsidRPr="00CD4F1B">
              <w:rPr>
                <w:rFonts w:ascii="Times New Roman" w:eastAsia="標楷體" w:hAnsi="Times New Roman" w:cs="Times New Roman"/>
                <w:b/>
                <w:color w:val="000000" w:themeColor="text1"/>
                <w:szCs w:val="24"/>
              </w:rPr>
              <w:t>主講人</w:t>
            </w:r>
          </w:p>
        </w:tc>
        <w:tc>
          <w:tcPr>
            <w:tcW w:w="447" w:type="pct"/>
            <w:tcBorders>
              <w:top w:val="thinThickSmallGap" w:sz="24" w:space="0" w:color="auto"/>
              <w:bottom w:val="single" w:sz="4" w:space="0" w:color="auto"/>
              <w:right w:val="thickThinSmallGap" w:sz="24" w:space="0" w:color="auto"/>
            </w:tcBorders>
          </w:tcPr>
          <w:p w:rsidR="00223E33" w:rsidRPr="00CD4F1B" w:rsidRDefault="00223E33" w:rsidP="00B82776">
            <w:pPr>
              <w:jc w:val="center"/>
              <w:rPr>
                <w:rFonts w:ascii="Times New Roman" w:eastAsia="標楷體" w:hAnsi="Times New Roman" w:cs="Times New Roman"/>
                <w:b/>
                <w:color w:val="000000" w:themeColor="text1"/>
                <w:szCs w:val="24"/>
              </w:rPr>
            </w:pPr>
            <w:r w:rsidRPr="00CD4F1B">
              <w:rPr>
                <w:rFonts w:ascii="Times New Roman" w:eastAsia="標楷體" w:hAnsi="Times New Roman" w:cs="Times New Roman"/>
                <w:b/>
                <w:color w:val="000000" w:themeColor="text1"/>
                <w:szCs w:val="24"/>
              </w:rPr>
              <w:t>備註</w:t>
            </w:r>
          </w:p>
        </w:tc>
      </w:tr>
      <w:tr w:rsidR="00223E33" w:rsidRPr="00CD4F1B" w:rsidTr="00B82776">
        <w:tc>
          <w:tcPr>
            <w:tcW w:w="895" w:type="pct"/>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13:00</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13:20</w:t>
            </w:r>
          </w:p>
        </w:tc>
        <w:tc>
          <w:tcPr>
            <w:tcW w:w="1791" w:type="pct"/>
            <w:gridSpan w:val="2"/>
            <w:vAlign w:val="center"/>
          </w:tcPr>
          <w:p w:rsidR="00223E33" w:rsidRPr="00CD4F1B" w:rsidRDefault="00223E33" w:rsidP="00B82776">
            <w:pPr>
              <w:jc w:val="both"/>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報到</w:t>
            </w:r>
          </w:p>
        </w:tc>
        <w:tc>
          <w:tcPr>
            <w:tcW w:w="1867" w:type="pct"/>
          </w:tcPr>
          <w:p w:rsidR="00223E33" w:rsidRPr="00CD4F1B" w:rsidRDefault="00223E33" w:rsidP="00B82776">
            <w:pPr>
              <w:rPr>
                <w:rFonts w:ascii="Times New Roman" w:eastAsia="標楷體" w:hAnsi="Times New Roman" w:cs="Times New Roman"/>
                <w:color w:val="000000" w:themeColor="text1"/>
                <w:szCs w:val="24"/>
              </w:rPr>
            </w:pPr>
          </w:p>
        </w:tc>
        <w:tc>
          <w:tcPr>
            <w:tcW w:w="447" w:type="pct"/>
            <w:vMerge w:val="restart"/>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發表者以簡報進行</w:t>
            </w:r>
            <w:r w:rsidRPr="00CD4F1B">
              <w:rPr>
                <w:rFonts w:ascii="Times New Roman" w:eastAsia="標楷體" w:hAnsi="Times New Roman" w:cs="Times New Roman"/>
                <w:color w:val="000000" w:themeColor="text1"/>
                <w:szCs w:val="24"/>
              </w:rPr>
              <w:lastRenderedPageBreak/>
              <w:t>15</w:t>
            </w:r>
            <w:r w:rsidRPr="00CD4F1B">
              <w:rPr>
                <w:rFonts w:ascii="Times New Roman" w:eastAsia="標楷體" w:hAnsi="Times New Roman" w:cs="Times New Roman"/>
                <w:color w:val="000000" w:themeColor="text1"/>
                <w:szCs w:val="24"/>
              </w:rPr>
              <w:t>分鐘發表</w:t>
            </w:r>
          </w:p>
        </w:tc>
      </w:tr>
      <w:tr w:rsidR="00223E33" w:rsidRPr="00CD4F1B" w:rsidTr="00B82776">
        <w:trPr>
          <w:trHeight w:val="738"/>
        </w:trPr>
        <w:tc>
          <w:tcPr>
            <w:tcW w:w="895" w:type="pct"/>
            <w:tcBorders>
              <w:left w:val="thinThickSmallGap" w:sz="24" w:space="0" w:color="auto"/>
              <w:bottom w:val="single" w:sz="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13:20</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13:30</w:t>
            </w:r>
          </w:p>
        </w:tc>
        <w:tc>
          <w:tcPr>
            <w:tcW w:w="1791" w:type="pct"/>
            <w:gridSpan w:val="2"/>
            <w:tcBorders>
              <w:bottom w:val="single" w:sz="4" w:space="0" w:color="auto"/>
            </w:tcBorders>
            <w:vAlign w:val="center"/>
          </w:tcPr>
          <w:p w:rsidR="00223E33" w:rsidRPr="00CD4F1B" w:rsidRDefault="00223E33" w:rsidP="00B82776">
            <w:pPr>
              <w:jc w:val="both"/>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長官致詞</w:t>
            </w:r>
          </w:p>
        </w:tc>
        <w:tc>
          <w:tcPr>
            <w:tcW w:w="1867" w:type="pct"/>
            <w:tcBorders>
              <w:bottom w:val="single" w:sz="4" w:space="0" w:color="auto"/>
            </w:tcBorders>
          </w:tcPr>
          <w:p w:rsidR="00223E33" w:rsidRPr="00CD4F1B" w:rsidRDefault="00223E33" w:rsidP="00B82776">
            <w:pP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南港高工江惠真校長</w:t>
            </w:r>
          </w:p>
          <w:p w:rsidR="00223E33" w:rsidRPr="00CD4F1B" w:rsidRDefault="00223E33" w:rsidP="00B82776">
            <w:pP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教育局長官</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tcBorders>
              <w:left w:val="thinThickSmallGap" w:sz="24" w:space="0" w:color="auto"/>
              <w:bottom w:val="thickThin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13:30</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3</w:t>
            </w:r>
            <w:r w:rsidRPr="00CD4F1B">
              <w:rPr>
                <w:rFonts w:ascii="Times New Roman" w:eastAsia="標楷體" w:hAnsi="Times New Roman" w:cs="Times New Roman"/>
                <w:color w:val="000000" w:themeColor="text1"/>
                <w:szCs w:val="24"/>
              </w:rPr>
              <w:t>:45</w:t>
            </w:r>
          </w:p>
        </w:tc>
        <w:tc>
          <w:tcPr>
            <w:tcW w:w="1791" w:type="pct"/>
            <w:gridSpan w:val="2"/>
            <w:tcBorders>
              <w:bottom w:val="thickThinSmallGap" w:sz="24" w:space="0" w:color="auto"/>
            </w:tcBorders>
            <w:vAlign w:val="center"/>
          </w:tcPr>
          <w:p w:rsidR="00223E33" w:rsidRPr="00CD4F1B" w:rsidRDefault="00223E33" w:rsidP="00B82776">
            <w:pPr>
              <w:jc w:val="both"/>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教學參訪心得分享</w:t>
            </w:r>
          </w:p>
        </w:tc>
        <w:tc>
          <w:tcPr>
            <w:tcW w:w="1867" w:type="pct"/>
            <w:tcBorders>
              <w:bottom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南港高工江惠真校長</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rPr>
          <w:trHeight w:val="1054"/>
        </w:trPr>
        <w:tc>
          <w:tcPr>
            <w:tcW w:w="895" w:type="pct"/>
            <w:vMerge w:val="restart"/>
            <w:tcBorders>
              <w:top w:val="thickThinSmallGap" w:sz="24" w:space="0" w:color="auto"/>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lastRenderedPageBreak/>
              <w:t>1</w:t>
            </w:r>
            <w:r>
              <w:rPr>
                <w:rFonts w:ascii="Times New Roman" w:eastAsia="標楷體" w:hAnsi="Times New Roman" w:cs="Times New Roman" w:hint="eastAsia"/>
                <w:color w:val="000000" w:themeColor="text1"/>
                <w:szCs w:val="24"/>
              </w:rPr>
              <w:t>3</w:t>
            </w:r>
            <w:r w:rsidRPr="00CD4F1B">
              <w:rPr>
                <w:rFonts w:ascii="Times New Roman" w:eastAsia="標楷體" w:hAnsi="Times New Roman" w:cs="Times New Roman"/>
                <w:color w:val="000000" w:themeColor="text1"/>
                <w:szCs w:val="24"/>
              </w:rPr>
              <w:t>:45</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4</w:t>
            </w:r>
            <w:r w:rsidRPr="00CD4F1B">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45</w:t>
            </w:r>
          </w:p>
        </w:tc>
        <w:tc>
          <w:tcPr>
            <w:tcW w:w="426" w:type="pct"/>
            <w:vMerge w:val="restart"/>
            <w:tcBorders>
              <w:top w:val="thickThin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教案發表</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一</w:t>
            </w:r>
            <w:r w:rsidRPr="00CD4F1B">
              <w:rPr>
                <w:rFonts w:ascii="Times New Roman" w:eastAsia="標楷體" w:hAnsi="Times New Roman" w:cs="Times New Roman"/>
                <w:color w:val="000000" w:themeColor="text1"/>
                <w:szCs w:val="24"/>
              </w:rPr>
              <w:t>)</w:t>
            </w:r>
          </w:p>
        </w:tc>
        <w:tc>
          <w:tcPr>
            <w:tcW w:w="1365" w:type="pct"/>
            <w:tcBorders>
              <w:top w:val="thickThinSmallGap" w:sz="24" w:space="0" w:color="auto"/>
            </w:tcBorders>
            <w:vAlign w:val="center"/>
          </w:tcPr>
          <w:p w:rsidR="00223E33" w:rsidRDefault="00223E33" w:rsidP="00B82776">
            <w:pPr>
              <w:jc w:val="center"/>
              <w:rPr>
                <w:rFonts w:ascii="Times New Roman" w:eastAsia="標楷體" w:hAnsi="Times New Roman" w:cs="Times New Roman"/>
                <w:color w:val="222222"/>
                <w:kern w:val="0"/>
                <w:szCs w:val="24"/>
              </w:rPr>
            </w:pPr>
            <w:r w:rsidRPr="00221AF4">
              <w:rPr>
                <w:rFonts w:ascii="Times New Roman" w:eastAsia="標楷體" w:hAnsi="Times New Roman" w:cs="Times New Roman"/>
                <w:color w:val="222222"/>
                <w:kern w:val="0"/>
                <w:szCs w:val="24"/>
              </w:rPr>
              <w:t>以自己為起點，</w:t>
            </w:r>
          </w:p>
          <w:p w:rsidR="00223E33" w:rsidRDefault="00223E33" w:rsidP="00B82776">
            <w:pPr>
              <w:jc w:val="center"/>
              <w:rPr>
                <w:rFonts w:ascii="Times New Roman" w:eastAsia="標楷體" w:hAnsi="Times New Roman" w:cs="Times New Roman"/>
                <w:color w:val="222222"/>
                <w:kern w:val="0"/>
                <w:szCs w:val="24"/>
              </w:rPr>
            </w:pPr>
            <w:r w:rsidRPr="00221AF4">
              <w:rPr>
                <w:rFonts w:ascii="Times New Roman" w:eastAsia="標楷體" w:hAnsi="Times New Roman" w:cs="Times New Roman"/>
                <w:color w:val="222222"/>
                <w:kern w:val="0"/>
                <w:szCs w:val="24"/>
              </w:rPr>
              <w:t>從身邊找線索；</w:t>
            </w:r>
          </w:p>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從學校出發，向世界找答案</w:t>
            </w:r>
          </w:p>
        </w:tc>
        <w:tc>
          <w:tcPr>
            <w:tcW w:w="1867" w:type="pct"/>
            <w:tcBorders>
              <w:top w:val="thickThinSmallGap" w:sz="24" w:space="0" w:color="auto"/>
            </w:tcBorders>
            <w:vAlign w:val="center"/>
          </w:tcPr>
          <w:p w:rsidR="00223E33" w:rsidRPr="00C45B50" w:rsidRDefault="00223E33" w:rsidP="00B82776">
            <w:pPr>
              <w:spacing w:line="400" w:lineRule="exact"/>
              <w:jc w:val="both"/>
              <w:rPr>
                <w:rFonts w:ascii="Times New Roman" w:eastAsia="標楷體" w:hAnsi="Times New Roman" w:cs="Times New Roman"/>
                <w:color w:val="000000" w:themeColor="text1"/>
                <w:szCs w:val="24"/>
              </w:rPr>
            </w:pPr>
            <w:r w:rsidRPr="00C45B50">
              <w:rPr>
                <w:rFonts w:ascii="Times New Roman" w:eastAsia="標楷體" w:hAnsi="Times New Roman" w:cs="Times New Roman"/>
                <w:color w:val="000000" w:themeColor="text1"/>
                <w:kern w:val="0"/>
                <w:szCs w:val="24"/>
              </w:rPr>
              <w:t>臺北市立石牌國中覺筱瑩老師</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rPr>
          <w:trHeight w:val="531"/>
        </w:trPr>
        <w:tc>
          <w:tcPr>
            <w:tcW w:w="895" w:type="pct"/>
            <w:vMerge/>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426" w:type="pct"/>
            <w:vMerge/>
            <w:vAlign w:val="center"/>
          </w:tcPr>
          <w:p w:rsidR="00223E33" w:rsidRPr="00CD4F1B" w:rsidRDefault="00223E33" w:rsidP="00B82776">
            <w:pPr>
              <w:jc w:val="center"/>
              <w:rPr>
                <w:rFonts w:ascii="Times New Roman" w:eastAsia="標楷體" w:hAnsi="Times New Roman" w:cs="Times New Roman"/>
                <w:color w:val="222222"/>
                <w:kern w:val="0"/>
                <w:sz w:val="21"/>
                <w:szCs w:val="21"/>
              </w:rPr>
            </w:pPr>
          </w:p>
        </w:tc>
        <w:tc>
          <w:tcPr>
            <w:tcW w:w="1365" w:type="pct"/>
            <w:vAlign w:val="center"/>
          </w:tcPr>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太陽能</w:t>
            </w:r>
            <w:r w:rsidRPr="00221AF4">
              <w:rPr>
                <w:rFonts w:ascii="Times New Roman" w:eastAsia="標楷體" w:hAnsi="Times New Roman" w:cs="Times New Roman"/>
                <w:color w:val="222222"/>
                <w:kern w:val="0"/>
                <w:szCs w:val="24"/>
              </w:rPr>
              <w:t>,</w:t>
            </w:r>
            <w:r w:rsidRPr="00221AF4">
              <w:rPr>
                <w:rFonts w:ascii="Times New Roman" w:eastAsia="標楷體" w:hAnsi="Times New Roman" w:cs="Times New Roman"/>
                <w:color w:val="222222"/>
                <w:kern w:val="0"/>
                <w:szCs w:val="24"/>
              </w:rPr>
              <w:t>台北也能</w:t>
            </w:r>
          </w:p>
        </w:tc>
        <w:tc>
          <w:tcPr>
            <w:tcW w:w="1867" w:type="pct"/>
            <w:vAlign w:val="center"/>
          </w:tcPr>
          <w:p w:rsidR="00223E33" w:rsidRPr="00C45B50" w:rsidRDefault="00223E33" w:rsidP="00B82776">
            <w:pPr>
              <w:spacing w:line="400" w:lineRule="exact"/>
              <w:jc w:val="both"/>
              <w:rPr>
                <w:rFonts w:ascii="Times New Roman" w:eastAsia="標楷體" w:hAnsi="Times New Roman" w:cs="Times New Roman"/>
                <w:color w:val="222222"/>
                <w:kern w:val="0"/>
                <w:szCs w:val="24"/>
              </w:rPr>
            </w:pPr>
            <w:r w:rsidRPr="00C45B50">
              <w:rPr>
                <w:rFonts w:ascii="Times New Roman" w:eastAsia="標楷體" w:hAnsi="Times New Roman" w:cs="Times New Roman"/>
                <w:color w:val="000000" w:themeColor="text1"/>
                <w:kern w:val="0"/>
                <w:szCs w:val="24"/>
              </w:rPr>
              <w:t>臺北市立萬芳高中余</w:t>
            </w:r>
            <w:r w:rsidRPr="00C45B50">
              <w:rPr>
                <w:rFonts w:ascii="Times New Roman" w:eastAsia="標楷體" w:hAnsi="Times New Roman" w:cs="Times New Roman"/>
                <w:color w:val="222222"/>
                <w:kern w:val="0"/>
                <w:szCs w:val="24"/>
              </w:rPr>
              <w:t>懷瑾老師、</w:t>
            </w:r>
          </w:p>
          <w:p w:rsidR="00223E33" w:rsidRPr="00C45B50" w:rsidRDefault="00223E33" w:rsidP="00B82776">
            <w:pPr>
              <w:spacing w:line="400" w:lineRule="exact"/>
              <w:jc w:val="both"/>
              <w:rPr>
                <w:rFonts w:ascii="Times New Roman" w:eastAsia="標楷體" w:hAnsi="Times New Roman" w:cs="Times New Roman"/>
                <w:color w:val="222222"/>
                <w:kern w:val="0"/>
                <w:szCs w:val="24"/>
              </w:rPr>
            </w:pPr>
            <w:r w:rsidRPr="00C45B50">
              <w:rPr>
                <w:rFonts w:ascii="Times New Roman" w:eastAsia="標楷體" w:hAnsi="Times New Roman" w:cs="Times New Roman"/>
                <w:color w:val="000000" w:themeColor="text1"/>
                <w:kern w:val="0"/>
                <w:szCs w:val="24"/>
              </w:rPr>
              <w:t>臺北市立南港高工吳</w:t>
            </w:r>
            <w:r w:rsidRPr="00C45B50">
              <w:rPr>
                <w:rFonts w:ascii="Times New Roman" w:eastAsia="標楷體" w:hAnsi="Times New Roman" w:cs="Times New Roman"/>
                <w:color w:val="222222"/>
                <w:kern w:val="0"/>
                <w:szCs w:val="24"/>
              </w:rPr>
              <w:t>釗宇組長</w:t>
            </w:r>
          </w:p>
          <w:p w:rsidR="00223E33" w:rsidRPr="00C45B50" w:rsidRDefault="00223E33" w:rsidP="00B82776">
            <w:pPr>
              <w:spacing w:line="400" w:lineRule="exact"/>
              <w:jc w:val="both"/>
              <w:rPr>
                <w:rFonts w:ascii="Times New Roman" w:eastAsia="標楷體" w:hAnsi="Times New Roman" w:cs="Times New Roman"/>
                <w:color w:val="000000" w:themeColor="text1"/>
                <w:szCs w:val="24"/>
              </w:rPr>
            </w:pPr>
            <w:r w:rsidRPr="00C45B50">
              <w:rPr>
                <w:rFonts w:ascii="Times New Roman" w:eastAsia="標楷體" w:hAnsi="Times New Roman" w:cs="Times New Roman"/>
                <w:color w:val="000000" w:themeColor="text1"/>
                <w:kern w:val="0"/>
                <w:szCs w:val="24"/>
              </w:rPr>
              <w:t>臺北市立士林高商李</w:t>
            </w:r>
            <w:r w:rsidRPr="00C45B50">
              <w:rPr>
                <w:rFonts w:ascii="Times New Roman" w:eastAsia="標楷體" w:hAnsi="Times New Roman" w:cs="Times New Roman"/>
                <w:color w:val="222222"/>
                <w:kern w:val="0"/>
                <w:szCs w:val="24"/>
              </w:rPr>
              <w:t>曉菁老師</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vMerge/>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426" w:type="pct"/>
            <w:vMerge/>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1365" w:type="pct"/>
            <w:vAlign w:val="center"/>
          </w:tcPr>
          <w:p w:rsidR="00223E33" w:rsidRDefault="00223E33" w:rsidP="00B82776">
            <w:pPr>
              <w:jc w:val="center"/>
              <w:rPr>
                <w:rFonts w:ascii="Times New Roman" w:eastAsia="標楷體" w:hAnsi="Times New Roman" w:cs="Times New Roman"/>
                <w:color w:val="222222"/>
                <w:kern w:val="0"/>
                <w:szCs w:val="24"/>
              </w:rPr>
            </w:pPr>
            <w:r w:rsidRPr="00221AF4">
              <w:rPr>
                <w:rFonts w:ascii="Times New Roman" w:eastAsia="標楷體" w:hAnsi="Times New Roman" w:cs="Times New Roman"/>
                <w:color w:val="222222"/>
                <w:kern w:val="0"/>
                <w:szCs w:val="24"/>
              </w:rPr>
              <w:t>i</w:t>
            </w:r>
            <w:r w:rsidRPr="00221AF4">
              <w:rPr>
                <w:rFonts w:ascii="Times New Roman" w:eastAsia="標楷體" w:hAnsi="Times New Roman" w:cs="Times New Roman"/>
                <w:color w:val="222222"/>
                <w:kern w:val="0"/>
                <w:szCs w:val="24"/>
              </w:rPr>
              <w:t>地景</w:t>
            </w:r>
            <w:r w:rsidRPr="00221AF4">
              <w:rPr>
                <w:rFonts w:ascii="Times New Roman" w:eastAsia="標楷體" w:hAnsi="Times New Roman" w:cs="Times New Roman"/>
                <w:color w:val="222222"/>
                <w:kern w:val="0"/>
                <w:szCs w:val="24"/>
              </w:rPr>
              <w:t xml:space="preserve"> i</w:t>
            </w:r>
            <w:r w:rsidRPr="00221AF4">
              <w:rPr>
                <w:rFonts w:ascii="Times New Roman" w:eastAsia="標楷體" w:hAnsi="Times New Roman" w:cs="Times New Roman"/>
                <w:color w:val="222222"/>
                <w:kern w:val="0"/>
                <w:szCs w:val="24"/>
              </w:rPr>
              <w:t>創作～</w:t>
            </w:r>
          </w:p>
          <w:p w:rsidR="00223E33" w:rsidRPr="00221AF4" w:rsidRDefault="00223E33" w:rsidP="00B82776">
            <w:pPr>
              <w:ind w:leftChars="-27" w:left="-65"/>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外國月亮真的比較圓？</w:t>
            </w:r>
          </w:p>
        </w:tc>
        <w:tc>
          <w:tcPr>
            <w:tcW w:w="1867" w:type="pct"/>
            <w:vAlign w:val="center"/>
          </w:tcPr>
          <w:p w:rsidR="00223E33" w:rsidRPr="00C45B50" w:rsidRDefault="00223E33" w:rsidP="00B82776">
            <w:pPr>
              <w:spacing w:line="400" w:lineRule="exact"/>
              <w:jc w:val="both"/>
              <w:rPr>
                <w:rFonts w:ascii="Times New Roman" w:eastAsia="標楷體" w:hAnsi="Times New Roman" w:cs="Times New Roman"/>
                <w:color w:val="222222"/>
                <w:kern w:val="0"/>
                <w:szCs w:val="24"/>
              </w:rPr>
            </w:pPr>
            <w:r w:rsidRPr="00C45B50">
              <w:rPr>
                <w:rFonts w:ascii="Times New Roman" w:eastAsia="標楷體" w:hAnsi="Times New Roman" w:cs="Times New Roman"/>
                <w:color w:val="000000" w:themeColor="text1"/>
                <w:kern w:val="0"/>
                <w:szCs w:val="24"/>
              </w:rPr>
              <w:t>臺北市立第一女中</w:t>
            </w:r>
            <w:r w:rsidRPr="00C45B50">
              <w:rPr>
                <w:rFonts w:ascii="Times New Roman" w:eastAsia="標楷體" w:hAnsi="Times New Roman" w:cs="Times New Roman"/>
                <w:color w:val="222222"/>
                <w:kern w:val="0"/>
                <w:szCs w:val="24"/>
              </w:rPr>
              <w:t>張哲榕老師、</w:t>
            </w:r>
          </w:p>
          <w:p w:rsidR="00223E33" w:rsidRPr="00C45B50" w:rsidRDefault="00223E33" w:rsidP="00B82776">
            <w:pPr>
              <w:spacing w:line="400" w:lineRule="exact"/>
              <w:jc w:val="both"/>
              <w:rPr>
                <w:rFonts w:ascii="Times New Roman" w:eastAsia="標楷體" w:hAnsi="Times New Roman" w:cs="Times New Roman"/>
                <w:color w:val="222222"/>
                <w:kern w:val="0"/>
                <w:szCs w:val="24"/>
              </w:rPr>
            </w:pPr>
            <w:r w:rsidRPr="00C45B50">
              <w:rPr>
                <w:rFonts w:ascii="Times New Roman" w:eastAsia="標楷體" w:hAnsi="Times New Roman" w:cs="Times New Roman"/>
                <w:color w:val="000000" w:themeColor="text1"/>
                <w:kern w:val="0"/>
                <w:szCs w:val="24"/>
              </w:rPr>
              <w:t>臺北市立麗山高中</w:t>
            </w:r>
            <w:r w:rsidRPr="00C45B50">
              <w:rPr>
                <w:rFonts w:ascii="Times New Roman" w:eastAsia="標楷體" w:hAnsi="Times New Roman" w:cs="Times New Roman"/>
                <w:color w:val="222222"/>
                <w:kern w:val="0"/>
                <w:szCs w:val="24"/>
              </w:rPr>
              <w:t>洪華穗老師、</w:t>
            </w:r>
          </w:p>
          <w:p w:rsidR="00223E33" w:rsidRPr="00C45B50" w:rsidRDefault="00223E33" w:rsidP="00B82776">
            <w:pPr>
              <w:spacing w:line="400" w:lineRule="exact"/>
              <w:jc w:val="both"/>
              <w:rPr>
                <w:rFonts w:ascii="Times New Roman" w:eastAsia="標楷體" w:hAnsi="Times New Roman" w:cs="Times New Roman"/>
                <w:color w:val="222222"/>
                <w:kern w:val="0"/>
                <w:szCs w:val="24"/>
              </w:rPr>
            </w:pPr>
            <w:r w:rsidRPr="00C45B50">
              <w:rPr>
                <w:rFonts w:ascii="Times New Roman" w:eastAsia="標楷體" w:hAnsi="Times New Roman" w:cs="Times New Roman"/>
                <w:color w:val="000000" w:themeColor="text1"/>
                <w:kern w:val="0"/>
                <w:szCs w:val="24"/>
              </w:rPr>
              <w:t>臺北市立南湖高中</w:t>
            </w:r>
            <w:r w:rsidRPr="00C45B50">
              <w:rPr>
                <w:rFonts w:ascii="Times New Roman" w:eastAsia="標楷體" w:hAnsi="Times New Roman" w:cs="Times New Roman"/>
                <w:color w:val="222222"/>
                <w:kern w:val="0"/>
                <w:szCs w:val="24"/>
              </w:rPr>
              <w:t>黃盈惠組長、</w:t>
            </w:r>
          </w:p>
          <w:p w:rsidR="00223E33" w:rsidRPr="00C45B50" w:rsidRDefault="00223E33" w:rsidP="00B82776">
            <w:pPr>
              <w:spacing w:line="400" w:lineRule="exact"/>
              <w:jc w:val="both"/>
              <w:rPr>
                <w:rFonts w:ascii="Times New Roman" w:eastAsia="標楷體" w:hAnsi="Times New Roman" w:cs="Times New Roman"/>
                <w:color w:val="000000" w:themeColor="text1"/>
                <w:szCs w:val="24"/>
              </w:rPr>
            </w:pPr>
            <w:r w:rsidRPr="00C45B50">
              <w:rPr>
                <w:rFonts w:ascii="Times New Roman" w:eastAsia="標楷體" w:hAnsi="Times New Roman" w:cs="Times New Roman"/>
                <w:color w:val="000000" w:themeColor="text1"/>
                <w:kern w:val="0"/>
                <w:szCs w:val="24"/>
              </w:rPr>
              <w:t>臺北市立萬芳高中</w:t>
            </w:r>
            <w:r w:rsidRPr="00C45B50">
              <w:rPr>
                <w:rFonts w:ascii="Times New Roman" w:eastAsia="標楷體" w:hAnsi="Times New Roman" w:cs="Times New Roman"/>
                <w:color w:val="222222"/>
                <w:kern w:val="0"/>
                <w:szCs w:val="24"/>
              </w:rPr>
              <w:t>王妍蓁老師</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vMerge/>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426" w:type="pct"/>
            <w:vMerge/>
            <w:vAlign w:val="center"/>
          </w:tcPr>
          <w:p w:rsidR="00223E33" w:rsidRPr="00CD4F1B" w:rsidRDefault="00223E33" w:rsidP="00B82776">
            <w:pPr>
              <w:jc w:val="center"/>
              <w:rPr>
                <w:rFonts w:ascii="Times New Roman" w:eastAsia="標楷體" w:hAnsi="Times New Roman" w:cs="Times New Roman"/>
                <w:color w:val="222222"/>
                <w:kern w:val="0"/>
                <w:sz w:val="21"/>
                <w:szCs w:val="21"/>
              </w:rPr>
            </w:pPr>
          </w:p>
        </w:tc>
        <w:tc>
          <w:tcPr>
            <w:tcW w:w="1365" w:type="pct"/>
            <w:vAlign w:val="center"/>
          </w:tcPr>
          <w:p w:rsidR="00223E33" w:rsidRDefault="00223E33" w:rsidP="00B82776">
            <w:pPr>
              <w:jc w:val="center"/>
              <w:rPr>
                <w:rFonts w:ascii="Times New Roman" w:eastAsia="標楷體" w:hAnsi="Times New Roman" w:cs="Times New Roman"/>
                <w:color w:val="222222"/>
                <w:kern w:val="0"/>
                <w:szCs w:val="24"/>
              </w:rPr>
            </w:pPr>
            <w:r w:rsidRPr="00221AF4">
              <w:rPr>
                <w:rFonts w:ascii="Times New Roman" w:eastAsia="標楷體" w:hAnsi="Times New Roman" w:cs="Times New Roman"/>
                <w:color w:val="222222"/>
                <w:kern w:val="0"/>
                <w:szCs w:val="24"/>
              </w:rPr>
              <w:t>以終為始：</w:t>
            </w:r>
          </w:p>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我們的創投計劃</w:t>
            </w:r>
          </w:p>
        </w:tc>
        <w:tc>
          <w:tcPr>
            <w:tcW w:w="1867" w:type="pct"/>
            <w:vAlign w:val="center"/>
          </w:tcPr>
          <w:p w:rsidR="00223E33" w:rsidRPr="00C45B50" w:rsidRDefault="00223E33" w:rsidP="00B82776">
            <w:pPr>
              <w:spacing w:line="400" w:lineRule="exact"/>
              <w:jc w:val="both"/>
              <w:rPr>
                <w:rFonts w:ascii="Times New Roman" w:eastAsia="標楷體" w:hAnsi="Times New Roman" w:cs="Times New Roman"/>
                <w:color w:val="000000" w:themeColor="text1"/>
                <w:kern w:val="0"/>
                <w:szCs w:val="24"/>
              </w:rPr>
            </w:pPr>
            <w:r w:rsidRPr="00C45B50">
              <w:rPr>
                <w:rFonts w:ascii="Times New Roman" w:eastAsia="標楷體" w:hAnsi="Times New Roman" w:cs="Times New Roman"/>
                <w:color w:val="000000" w:themeColor="text1"/>
                <w:kern w:val="0"/>
                <w:szCs w:val="24"/>
              </w:rPr>
              <w:t>臺北市立中正高中黃</w:t>
            </w:r>
            <w:r w:rsidRPr="00C45B50">
              <w:rPr>
                <w:rFonts w:ascii="Times New Roman" w:eastAsia="標楷體" w:hAnsi="Times New Roman" w:cs="Times New Roman"/>
                <w:color w:val="222222"/>
                <w:kern w:val="0"/>
                <w:szCs w:val="24"/>
              </w:rPr>
              <w:t>詣峰老師</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4</w:t>
            </w:r>
            <w:r w:rsidRPr="00CD4F1B">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45</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5</w:t>
            </w:r>
            <w:r w:rsidRPr="00CD4F1B">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05</w:t>
            </w:r>
          </w:p>
        </w:tc>
        <w:tc>
          <w:tcPr>
            <w:tcW w:w="3658" w:type="pct"/>
            <w:gridSpan w:val="3"/>
            <w:vAlign w:val="center"/>
          </w:tcPr>
          <w:p w:rsidR="00223E33" w:rsidRPr="00C45B50"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000000" w:themeColor="text1"/>
                <w:szCs w:val="24"/>
              </w:rPr>
              <w:t>休息</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vMerge w:val="restart"/>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793539">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5</w:t>
            </w:r>
            <w:r w:rsidRPr="00793539">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793539">
              <w:rPr>
                <w:rFonts w:ascii="Times New Roman" w:eastAsia="標楷體" w:hAnsi="Times New Roman" w:cs="Times New Roman" w:hint="eastAsia"/>
                <w:color w:val="000000" w:themeColor="text1"/>
                <w:szCs w:val="24"/>
              </w:rPr>
              <w:t>5</w:t>
            </w:r>
            <w:r w:rsidRPr="00793539">
              <w:rPr>
                <w:rFonts w:ascii="Times New Roman" w:eastAsia="標楷體" w:hAnsi="Times New Roman" w:cs="Times New Roman"/>
                <w:color w:val="000000" w:themeColor="text1"/>
                <w:szCs w:val="24"/>
              </w:rPr>
              <w:t>～</w:t>
            </w:r>
            <w:r w:rsidRPr="00793539">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5</w:t>
            </w:r>
            <w:r w:rsidRPr="00793539">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w:t>
            </w:r>
            <w:r w:rsidRPr="00793539">
              <w:rPr>
                <w:rFonts w:ascii="Times New Roman" w:eastAsia="標楷體" w:hAnsi="Times New Roman" w:cs="Times New Roman" w:hint="eastAsia"/>
                <w:color w:val="000000" w:themeColor="text1"/>
                <w:szCs w:val="24"/>
              </w:rPr>
              <w:t>0</w:t>
            </w:r>
          </w:p>
        </w:tc>
        <w:tc>
          <w:tcPr>
            <w:tcW w:w="426" w:type="pct"/>
            <w:vMerge w:val="restart"/>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教案發表</w:t>
            </w:r>
            <w:r w:rsidRPr="00CD4F1B">
              <w:rPr>
                <w:rFonts w:ascii="Times New Roman" w:eastAsia="標楷體" w:hAnsi="Times New Roman" w:cs="Times New Roman"/>
                <w:color w:val="000000" w:themeColor="text1"/>
                <w:szCs w:val="24"/>
              </w:rPr>
              <w:t xml:space="preserve"> (</w:t>
            </w:r>
            <w:r>
              <w:rPr>
                <w:rFonts w:ascii="Times New Roman" w:eastAsia="標楷體" w:hAnsi="Times New Roman" w:cs="Times New Roman" w:hint="eastAsia"/>
                <w:color w:val="000000" w:themeColor="text1"/>
                <w:szCs w:val="24"/>
              </w:rPr>
              <w:t>二</w:t>
            </w:r>
            <w:r w:rsidRPr="00CD4F1B">
              <w:rPr>
                <w:rFonts w:ascii="Times New Roman" w:eastAsia="標楷體" w:hAnsi="Times New Roman" w:cs="Times New Roman"/>
                <w:color w:val="000000" w:themeColor="text1"/>
                <w:szCs w:val="24"/>
              </w:rPr>
              <w:t>)</w:t>
            </w:r>
          </w:p>
          <w:p w:rsidR="00223E33" w:rsidRPr="00CD4F1B" w:rsidRDefault="00223E33" w:rsidP="00B82776">
            <w:pPr>
              <w:jc w:val="center"/>
              <w:rPr>
                <w:rFonts w:ascii="Times New Roman" w:eastAsia="標楷體" w:hAnsi="Times New Roman" w:cs="Times New Roman"/>
                <w:color w:val="000000" w:themeColor="text1"/>
                <w:szCs w:val="24"/>
              </w:rPr>
            </w:pPr>
          </w:p>
        </w:tc>
        <w:tc>
          <w:tcPr>
            <w:tcW w:w="1365" w:type="pct"/>
            <w:vAlign w:val="center"/>
          </w:tcPr>
          <w:p w:rsidR="00223E33" w:rsidRPr="00221AF4" w:rsidRDefault="00223E33" w:rsidP="00B82776">
            <w:pPr>
              <w:widowControl/>
              <w:shd w:val="clear" w:color="auto" w:fill="FFFFFF"/>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The Journey Ends at Where A Journey begins</w:t>
            </w:r>
          </w:p>
        </w:tc>
        <w:tc>
          <w:tcPr>
            <w:tcW w:w="1867" w:type="pct"/>
            <w:vAlign w:val="center"/>
          </w:tcPr>
          <w:p w:rsidR="00223E33" w:rsidRPr="00C45B50" w:rsidRDefault="00223E33" w:rsidP="00B82776">
            <w:pPr>
              <w:spacing w:line="400" w:lineRule="exact"/>
              <w:jc w:val="both"/>
              <w:rPr>
                <w:rFonts w:ascii="Times New Roman" w:eastAsia="標楷體" w:hAnsi="Times New Roman" w:cs="Times New Roman"/>
                <w:color w:val="000000" w:themeColor="text1"/>
                <w:szCs w:val="24"/>
              </w:rPr>
            </w:pPr>
            <w:r w:rsidRPr="00C45B50">
              <w:rPr>
                <w:rFonts w:ascii="Times New Roman" w:eastAsia="標楷體" w:hAnsi="Times New Roman" w:cs="Times New Roman"/>
                <w:color w:val="000000" w:themeColor="text1"/>
                <w:kern w:val="0"/>
                <w:szCs w:val="24"/>
              </w:rPr>
              <w:t>臺北市立民生國中葉</w:t>
            </w:r>
            <w:r w:rsidRPr="00C45B50">
              <w:rPr>
                <w:rFonts w:ascii="Times New Roman" w:eastAsia="標楷體" w:hAnsi="Times New Roman" w:cs="Times New Roman"/>
                <w:color w:val="222222"/>
                <w:kern w:val="0"/>
                <w:szCs w:val="24"/>
              </w:rPr>
              <w:t>芳吟老師</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vMerge/>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426" w:type="pct"/>
            <w:vMerge/>
            <w:vAlign w:val="center"/>
          </w:tcPr>
          <w:p w:rsidR="00223E33" w:rsidRPr="00CD4F1B" w:rsidRDefault="00223E33" w:rsidP="00B82776">
            <w:pPr>
              <w:jc w:val="center"/>
              <w:rPr>
                <w:rFonts w:ascii="Times New Roman" w:eastAsia="標楷體" w:hAnsi="Times New Roman" w:cs="Times New Roman"/>
                <w:color w:val="222222"/>
                <w:kern w:val="0"/>
                <w:sz w:val="21"/>
                <w:szCs w:val="21"/>
              </w:rPr>
            </w:pPr>
          </w:p>
        </w:tc>
        <w:tc>
          <w:tcPr>
            <w:tcW w:w="1365" w:type="pct"/>
            <w:vAlign w:val="center"/>
          </w:tcPr>
          <w:p w:rsidR="00223E33" w:rsidRDefault="00223E33" w:rsidP="00B82776">
            <w:pPr>
              <w:jc w:val="center"/>
              <w:rPr>
                <w:rFonts w:ascii="Times New Roman" w:eastAsia="標楷體" w:hAnsi="Times New Roman" w:cs="Times New Roman"/>
                <w:color w:val="222222"/>
                <w:kern w:val="0"/>
                <w:szCs w:val="24"/>
              </w:rPr>
            </w:pPr>
            <w:r w:rsidRPr="00221AF4">
              <w:rPr>
                <w:rFonts w:ascii="Times New Roman" w:eastAsia="標楷體" w:hAnsi="Times New Roman" w:cs="Times New Roman"/>
                <w:color w:val="222222"/>
                <w:kern w:val="0"/>
                <w:szCs w:val="24"/>
              </w:rPr>
              <w:t>跨越時空，再現莎翁：</w:t>
            </w:r>
          </w:p>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重返茱羅記</w:t>
            </w:r>
          </w:p>
        </w:tc>
        <w:tc>
          <w:tcPr>
            <w:tcW w:w="1867" w:type="pct"/>
            <w:vAlign w:val="center"/>
          </w:tcPr>
          <w:p w:rsidR="00223E33" w:rsidRPr="00C45B50" w:rsidRDefault="00223E33" w:rsidP="00B82776">
            <w:pPr>
              <w:spacing w:line="400" w:lineRule="exact"/>
              <w:jc w:val="both"/>
              <w:rPr>
                <w:rFonts w:ascii="Times New Roman" w:eastAsia="標楷體" w:hAnsi="Times New Roman" w:cs="Times New Roman"/>
                <w:color w:val="000000" w:themeColor="text1"/>
                <w:kern w:val="0"/>
                <w:szCs w:val="24"/>
              </w:rPr>
            </w:pPr>
            <w:r w:rsidRPr="00C45B50">
              <w:rPr>
                <w:rFonts w:ascii="Times New Roman" w:eastAsia="標楷體" w:hAnsi="Times New Roman" w:cs="Times New Roman"/>
                <w:color w:val="000000" w:themeColor="text1"/>
                <w:kern w:val="0"/>
                <w:szCs w:val="24"/>
              </w:rPr>
              <w:t>臺北市立明倫高中陳</w:t>
            </w:r>
            <w:r w:rsidRPr="00C45B50">
              <w:rPr>
                <w:rFonts w:ascii="Times New Roman" w:eastAsia="標楷體" w:hAnsi="Times New Roman" w:cs="Times New Roman"/>
                <w:color w:val="222222"/>
                <w:kern w:val="0"/>
                <w:szCs w:val="24"/>
              </w:rPr>
              <w:t>建州老師</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vMerge/>
            <w:tcBorders>
              <w:left w:val="thinThick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426" w:type="pct"/>
            <w:vMerge/>
            <w:vAlign w:val="center"/>
          </w:tcPr>
          <w:p w:rsidR="00223E33" w:rsidRPr="00CD4F1B" w:rsidRDefault="00223E33" w:rsidP="00B82776">
            <w:pPr>
              <w:jc w:val="center"/>
              <w:rPr>
                <w:rFonts w:ascii="Times New Roman" w:eastAsia="標楷體" w:hAnsi="Times New Roman" w:cs="Times New Roman"/>
                <w:color w:val="000000" w:themeColor="text1"/>
                <w:szCs w:val="24"/>
              </w:rPr>
            </w:pPr>
          </w:p>
        </w:tc>
        <w:tc>
          <w:tcPr>
            <w:tcW w:w="1365" w:type="pct"/>
            <w:vAlign w:val="center"/>
          </w:tcPr>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222222"/>
                <w:kern w:val="0"/>
                <w:szCs w:val="24"/>
              </w:rPr>
              <w:t>在關係中不受傷</w:t>
            </w:r>
          </w:p>
        </w:tc>
        <w:tc>
          <w:tcPr>
            <w:tcW w:w="1867" w:type="pct"/>
            <w:vAlign w:val="center"/>
          </w:tcPr>
          <w:p w:rsidR="00223E33" w:rsidRPr="00C45B50" w:rsidRDefault="00223E33" w:rsidP="00B82776">
            <w:pPr>
              <w:spacing w:line="400" w:lineRule="exact"/>
              <w:jc w:val="both"/>
              <w:rPr>
                <w:rFonts w:ascii="Times New Roman" w:eastAsia="標楷體" w:hAnsi="Times New Roman" w:cs="Times New Roman"/>
                <w:color w:val="000000" w:themeColor="text1"/>
                <w:szCs w:val="24"/>
              </w:rPr>
            </w:pPr>
            <w:r w:rsidRPr="00C45B50">
              <w:rPr>
                <w:rFonts w:ascii="Times New Roman" w:eastAsia="標楷體" w:hAnsi="Times New Roman" w:cs="Times New Roman"/>
                <w:color w:val="000000" w:themeColor="text1"/>
                <w:kern w:val="0"/>
                <w:szCs w:val="24"/>
              </w:rPr>
              <w:t>臺北市立南湖高中黃</w:t>
            </w:r>
            <w:r w:rsidRPr="00C45B50">
              <w:rPr>
                <w:rFonts w:ascii="Times New Roman" w:eastAsia="標楷體" w:hAnsi="Times New Roman" w:cs="Times New Roman"/>
                <w:color w:val="222222"/>
                <w:kern w:val="0"/>
                <w:szCs w:val="24"/>
              </w:rPr>
              <w:t>千慈主任</w:t>
            </w: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tcBorders>
              <w:left w:val="thinThickSmallGap" w:sz="24" w:space="0" w:color="auto"/>
              <w:bottom w:val="single" w:sz="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5</w:t>
            </w:r>
            <w:r w:rsidRPr="00CD4F1B">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50</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6</w:t>
            </w:r>
            <w:r w:rsidRPr="00CD4F1B">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20</w:t>
            </w:r>
          </w:p>
        </w:tc>
        <w:tc>
          <w:tcPr>
            <w:tcW w:w="426" w:type="pct"/>
            <w:tcBorders>
              <w:bottom w:val="single" w:sz="4" w:space="0" w:color="auto"/>
            </w:tcBorders>
          </w:tcPr>
          <w:p w:rsidR="00223E33" w:rsidRPr="00CD4F1B" w:rsidRDefault="00223E33" w:rsidP="00B82776">
            <w:pPr>
              <w:rPr>
                <w:rFonts w:ascii="Times New Roman" w:eastAsia="標楷體" w:hAnsi="Times New Roman" w:cs="Times New Roman"/>
                <w:color w:val="000000" w:themeColor="text1"/>
                <w:szCs w:val="24"/>
              </w:rPr>
            </w:pPr>
          </w:p>
        </w:tc>
        <w:tc>
          <w:tcPr>
            <w:tcW w:w="1365" w:type="pct"/>
            <w:tcBorders>
              <w:bottom w:val="single" w:sz="4" w:space="0" w:color="auto"/>
            </w:tcBorders>
            <w:vAlign w:val="center"/>
          </w:tcPr>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000000" w:themeColor="text1"/>
                <w:szCs w:val="24"/>
              </w:rPr>
              <w:t>提問及回饋</w:t>
            </w:r>
          </w:p>
        </w:tc>
        <w:tc>
          <w:tcPr>
            <w:tcW w:w="1867" w:type="pct"/>
            <w:tcBorders>
              <w:bottom w:val="single" w:sz="4" w:space="0" w:color="auto"/>
            </w:tcBorders>
          </w:tcPr>
          <w:p w:rsidR="00223E33" w:rsidRPr="00CD4F1B" w:rsidRDefault="00223E33" w:rsidP="00B82776">
            <w:pPr>
              <w:rPr>
                <w:rFonts w:ascii="Times New Roman" w:eastAsia="標楷體" w:hAnsi="Times New Roman" w:cs="Times New Roman"/>
                <w:color w:val="222222"/>
                <w:kern w:val="0"/>
                <w:sz w:val="21"/>
                <w:szCs w:val="21"/>
              </w:rPr>
            </w:pP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r w:rsidR="00223E33" w:rsidRPr="00CD4F1B" w:rsidTr="00B82776">
        <w:tc>
          <w:tcPr>
            <w:tcW w:w="895" w:type="pct"/>
            <w:tcBorders>
              <w:left w:val="thinThickSmallGap" w:sz="24" w:space="0" w:color="auto"/>
              <w:bottom w:val="thickThinSmallGap" w:sz="24" w:space="0" w:color="auto"/>
            </w:tcBorders>
            <w:vAlign w:val="center"/>
          </w:tcPr>
          <w:p w:rsidR="00223E33" w:rsidRPr="00CD4F1B" w:rsidRDefault="00223E33" w:rsidP="00B82776">
            <w:pPr>
              <w:jc w:val="center"/>
              <w:rPr>
                <w:rFonts w:ascii="Times New Roman" w:eastAsia="標楷體" w:hAnsi="Times New Roman" w:cs="Times New Roman"/>
                <w:color w:val="000000" w:themeColor="text1"/>
                <w:szCs w:val="24"/>
              </w:rPr>
            </w:pPr>
            <w:r w:rsidRPr="00CD4F1B">
              <w:rPr>
                <w:rFonts w:ascii="Times New Roman" w:eastAsia="標楷體" w:hAnsi="Times New Roman" w:cs="Times New Roman"/>
                <w:color w:val="000000" w:themeColor="text1"/>
                <w:szCs w:val="24"/>
              </w:rPr>
              <w:t>16:</w:t>
            </w:r>
            <w:r>
              <w:rPr>
                <w:rFonts w:ascii="Times New Roman" w:eastAsia="標楷體" w:hAnsi="Times New Roman" w:cs="Times New Roman" w:hint="eastAsia"/>
                <w:color w:val="000000" w:themeColor="text1"/>
                <w:szCs w:val="24"/>
              </w:rPr>
              <w:t>20</w:t>
            </w:r>
            <w:r w:rsidRPr="00CD4F1B">
              <w:rPr>
                <w:rFonts w:ascii="Times New Roman" w:eastAsia="標楷體" w:hAnsi="Times New Roman" w:cs="Times New Roman"/>
                <w:color w:val="000000" w:themeColor="text1"/>
                <w:szCs w:val="24"/>
              </w:rPr>
              <w:t>～</w:t>
            </w:r>
            <w:r w:rsidRPr="00CD4F1B">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6</w:t>
            </w:r>
            <w:r w:rsidRPr="00CD4F1B">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3</w:t>
            </w:r>
            <w:r w:rsidRPr="00CD4F1B">
              <w:rPr>
                <w:rFonts w:ascii="Times New Roman" w:eastAsia="標楷體" w:hAnsi="Times New Roman" w:cs="Times New Roman"/>
                <w:color w:val="000000" w:themeColor="text1"/>
                <w:szCs w:val="24"/>
              </w:rPr>
              <w:t>0</w:t>
            </w:r>
          </w:p>
        </w:tc>
        <w:tc>
          <w:tcPr>
            <w:tcW w:w="426" w:type="pct"/>
            <w:tcBorders>
              <w:bottom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c>
          <w:tcPr>
            <w:tcW w:w="1365" w:type="pct"/>
            <w:tcBorders>
              <w:bottom w:val="thickThinSmallGap" w:sz="24" w:space="0" w:color="auto"/>
            </w:tcBorders>
            <w:vAlign w:val="center"/>
          </w:tcPr>
          <w:p w:rsidR="00223E33" w:rsidRPr="00221AF4" w:rsidRDefault="00223E33" w:rsidP="00B82776">
            <w:pPr>
              <w:jc w:val="center"/>
              <w:rPr>
                <w:rFonts w:ascii="Times New Roman" w:eastAsia="標楷體" w:hAnsi="Times New Roman" w:cs="Times New Roman"/>
                <w:color w:val="000000" w:themeColor="text1"/>
                <w:szCs w:val="24"/>
              </w:rPr>
            </w:pPr>
            <w:r w:rsidRPr="00221AF4">
              <w:rPr>
                <w:rFonts w:ascii="Times New Roman" w:eastAsia="標楷體" w:hAnsi="Times New Roman" w:cs="Times New Roman"/>
                <w:color w:val="000000" w:themeColor="text1"/>
                <w:szCs w:val="24"/>
              </w:rPr>
              <w:t>綜合座談</w:t>
            </w:r>
          </w:p>
        </w:tc>
        <w:tc>
          <w:tcPr>
            <w:tcW w:w="1867" w:type="pct"/>
            <w:tcBorders>
              <w:bottom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c>
          <w:tcPr>
            <w:tcW w:w="447" w:type="pct"/>
            <w:vMerge/>
            <w:tcBorders>
              <w:bottom w:val="thickThinSmallGap" w:sz="24" w:space="0" w:color="auto"/>
              <w:right w:val="thickThinSmallGap" w:sz="24" w:space="0" w:color="auto"/>
            </w:tcBorders>
          </w:tcPr>
          <w:p w:rsidR="00223E33" w:rsidRPr="00CD4F1B" w:rsidRDefault="00223E33" w:rsidP="00B82776">
            <w:pPr>
              <w:rPr>
                <w:rFonts w:ascii="Times New Roman" w:eastAsia="標楷體" w:hAnsi="Times New Roman" w:cs="Times New Roman"/>
                <w:color w:val="000000" w:themeColor="text1"/>
                <w:szCs w:val="24"/>
              </w:rPr>
            </w:pPr>
          </w:p>
        </w:tc>
      </w:tr>
    </w:tbl>
    <w:p w:rsidR="00E15EF1" w:rsidRDefault="00E15EF1" w:rsidP="006C27E0">
      <w:pPr>
        <w:rPr>
          <w:rFonts w:ascii="標楷體" w:eastAsia="標楷體" w:hAnsi="標楷體"/>
          <w:color w:val="000000" w:themeColor="text1"/>
          <w:szCs w:val="24"/>
        </w:rPr>
      </w:pPr>
    </w:p>
    <w:p w:rsidR="009E5364" w:rsidRPr="009E5364" w:rsidRDefault="009E5364" w:rsidP="009E5364">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柒</w:t>
      </w:r>
      <w:r w:rsidR="00C609F1" w:rsidRPr="009E5364">
        <w:rPr>
          <w:rFonts w:ascii="標楷體" w:eastAsia="標楷體" w:hAnsi="標楷體"/>
          <w:color w:val="000000" w:themeColor="text1"/>
          <w:szCs w:val="24"/>
        </w:rPr>
        <w:t>、報名</w:t>
      </w:r>
      <w:r w:rsidRPr="009E5364">
        <w:rPr>
          <w:rFonts w:ascii="標楷體" w:eastAsia="標楷體" w:hAnsi="標楷體" w:hint="eastAsia"/>
          <w:color w:val="000000" w:themeColor="text1"/>
          <w:szCs w:val="24"/>
        </w:rPr>
        <w:t>方式：即日起至104年12月2日(星期三)至</w:t>
      </w:r>
      <w:r w:rsidR="00C609F1" w:rsidRPr="009E5364">
        <w:rPr>
          <w:rFonts w:ascii="標楷體" w:eastAsia="標楷體" w:hAnsi="標楷體"/>
          <w:color w:val="000000" w:themeColor="text1"/>
          <w:szCs w:val="24"/>
        </w:rPr>
        <w:t>「</w:t>
      </w:r>
      <w:r w:rsidRPr="009E5364">
        <w:rPr>
          <w:rFonts w:ascii="標楷體" w:eastAsia="標楷體" w:hAnsi="標楷體" w:hint="eastAsia"/>
          <w:color w:val="000000" w:themeColor="text1"/>
          <w:szCs w:val="24"/>
        </w:rPr>
        <w:t>臺北市教師在職研習網</w:t>
      </w:r>
      <w:r w:rsidR="00C609F1" w:rsidRPr="009E5364">
        <w:rPr>
          <w:rFonts w:ascii="標楷體" w:eastAsia="標楷體" w:hAnsi="標楷體"/>
          <w:color w:val="000000" w:themeColor="text1"/>
          <w:szCs w:val="24"/>
        </w:rPr>
        <w:t>」</w:t>
      </w:r>
    </w:p>
    <w:p w:rsidR="00C609F1" w:rsidRPr="009E5364" w:rsidRDefault="009E5364" w:rsidP="009E5364">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 xml:space="preserve">            （http://insc.tp.edu.tw/）報名</w:t>
      </w:r>
      <w:r w:rsidR="00C609F1" w:rsidRPr="009E5364">
        <w:rPr>
          <w:rFonts w:ascii="標楷體" w:eastAsia="標楷體" w:hAnsi="標楷體"/>
          <w:color w:val="000000" w:themeColor="text1"/>
          <w:szCs w:val="24"/>
        </w:rPr>
        <w:t>。</w:t>
      </w:r>
    </w:p>
    <w:p w:rsidR="009E5364" w:rsidRPr="009E5364" w:rsidRDefault="009E5364" w:rsidP="009E5364">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捌</w:t>
      </w:r>
      <w:r w:rsidRPr="009E5364">
        <w:rPr>
          <w:rFonts w:ascii="標楷體" w:eastAsia="標楷體" w:hAnsi="標楷體"/>
          <w:color w:val="000000" w:themeColor="text1"/>
          <w:szCs w:val="24"/>
        </w:rPr>
        <w:t>、</w:t>
      </w:r>
      <w:r w:rsidRPr="009E5364">
        <w:rPr>
          <w:rFonts w:ascii="標楷體" w:eastAsia="標楷體" w:hAnsi="標楷體" w:hint="eastAsia"/>
          <w:color w:val="000000" w:themeColor="text1"/>
          <w:szCs w:val="24"/>
        </w:rPr>
        <w:t>研習時數：全程參與者核發研習時數共4</w:t>
      </w:r>
      <w:r w:rsidRPr="009E5364">
        <w:rPr>
          <w:rFonts w:ascii="標楷體" w:eastAsia="標楷體" w:hAnsi="標楷體"/>
          <w:color w:val="000000" w:themeColor="text1"/>
          <w:szCs w:val="24"/>
        </w:rPr>
        <w:t>小時</w:t>
      </w:r>
      <w:r w:rsidRPr="009E5364">
        <w:rPr>
          <w:rFonts w:ascii="標楷體" w:eastAsia="標楷體" w:hAnsi="標楷體" w:hint="eastAsia"/>
          <w:color w:val="000000" w:themeColor="text1"/>
          <w:szCs w:val="24"/>
        </w:rPr>
        <w:t>。</w:t>
      </w:r>
    </w:p>
    <w:p w:rsidR="009E5364" w:rsidRPr="009E5364" w:rsidRDefault="009E5364" w:rsidP="009E5364">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玖</w:t>
      </w:r>
      <w:r w:rsidRPr="009E5364">
        <w:rPr>
          <w:rFonts w:ascii="標楷體" w:eastAsia="標楷體" w:hAnsi="標楷體"/>
          <w:color w:val="000000" w:themeColor="text1"/>
          <w:szCs w:val="24"/>
        </w:rPr>
        <w:t>、</w:t>
      </w:r>
      <w:r w:rsidRPr="009E5364">
        <w:rPr>
          <w:rFonts w:ascii="標楷體" w:eastAsia="標楷體" w:hAnsi="標楷體" w:hint="eastAsia"/>
          <w:color w:val="000000" w:themeColor="text1"/>
          <w:szCs w:val="24"/>
        </w:rPr>
        <w:t>參與活動人員由服務單位核與公假，並給予課務派代處理。</w:t>
      </w:r>
    </w:p>
    <w:p w:rsidR="00076D46" w:rsidRPr="009E5364" w:rsidRDefault="009E5364" w:rsidP="009E5364">
      <w:pPr>
        <w:rPr>
          <w:rFonts w:ascii="標楷體" w:eastAsia="標楷體" w:hAnsi="標楷體"/>
          <w:color w:val="000000" w:themeColor="text1"/>
          <w:szCs w:val="24"/>
        </w:rPr>
      </w:pPr>
      <w:r w:rsidRPr="009E5364">
        <w:rPr>
          <w:rFonts w:ascii="標楷體" w:eastAsia="標楷體" w:hAnsi="標楷體" w:hint="eastAsia"/>
          <w:color w:val="000000" w:themeColor="text1"/>
          <w:szCs w:val="24"/>
        </w:rPr>
        <w:t>拾、本計畫之經費由教育局相關經費支應。</w:t>
      </w:r>
    </w:p>
    <w:sectPr w:rsidR="00076D46" w:rsidRPr="009E53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99" w:rsidRDefault="00007699" w:rsidP="00CF34DE">
      <w:r>
        <w:separator/>
      </w:r>
    </w:p>
  </w:endnote>
  <w:endnote w:type="continuationSeparator" w:id="0">
    <w:p w:rsidR="00007699" w:rsidRDefault="00007699" w:rsidP="00CF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99" w:rsidRDefault="00007699" w:rsidP="00CF34DE">
      <w:r>
        <w:separator/>
      </w:r>
    </w:p>
  </w:footnote>
  <w:footnote w:type="continuationSeparator" w:id="0">
    <w:p w:rsidR="00007699" w:rsidRDefault="00007699" w:rsidP="00CF3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F603B"/>
    <w:multiLevelType w:val="hybridMultilevel"/>
    <w:tmpl w:val="E39EC1CA"/>
    <w:lvl w:ilvl="0" w:tplc="F46C7F22">
      <w:start w:val="1"/>
      <w:numFmt w:val="taiwaneseCountingThousand"/>
      <w:lvlText w:val="%1、"/>
      <w:lvlJc w:val="left"/>
      <w:pPr>
        <w:ind w:left="1003" w:hanging="720"/>
      </w:pPr>
      <w:rPr>
        <w:rFonts w:hint="default"/>
        <w:color w:val="auto"/>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D092368"/>
    <w:multiLevelType w:val="hybridMultilevel"/>
    <w:tmpl w:val="FED82EBC"/>
    <w:lvl w:ilvl="0" w:tplc="C3EA8E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32426"/>
    <w:multiLevelType w:val="hybridMultilevel"/>
    <w:tmpl w:val="66D0D31A"/>
    <w:lvl w:ilvl="0" w:tplc="C3EA8EF0">
      <w:start w:val="1"/>
      <w:numFmt w:val="taiwaneseCountingThousand"/>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3ADB2ED4"/>
    <w:multiLevelType w:val="hybridMultilevel"/>
    <w:tmpl w:val="0D1E7E7C"/>
    <w:lvl w:ilvl="0" w:tplc="F482CBDA">
      <w:start w:val="1"/>
      <w:numFmt w:val="taiwaneseCountingThousand"/>
      <w:lvlText w:val="（%1）"/>
      <w:lvlJc w:val="left"/>
      <w:pPr>
        <w:ind w:left="1200" w:hanging="720"/>
      </w:pPr>
      <w:rPr>
        <w:rFonts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EB70CE8"/>
    <w:multiLevelType w:val="hybridMultilevel"/>
    <w:tmpl w:val="3CC6FB78"/>
    <w:lvl w:ilvl="0" w:tplc="04090015">
      <w:start w:val="1"/>
      <w:numFmt w:val="taiwaneseCountingThousand"/>
      <w:lvlText w:val="%1、"/>
      <w:lvlJc w:val="left"/>
      <w:pPr>
        <w:ind w:left="1003" w:hanging="720"/>
      </w:pPr>
      <w:rPr>
        <w:rFonts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5BE53A7E"/>
    <w:multiLevelType w:val="hybridMultilevel"/>
    <w:tmpl w:val="59D833C2"/>
    <w:lvl w:ilvl="0" w:tplc="893C5D86">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B20EE"/>
    <w:multiLevelType w:val="hybridMultilevel"/>
    <w:tmpl w:val="B89EFA8E"/>
    <w:lvl w:ilvl="0" w:tplc="6360B9A6">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0343D4"/>
    <w:multiLevelType w:val="hybridMultilevel"/>
    <w:tmpl w:val="DEE0C422"/>
    <w:lvl w:ilvl="0" w:tplc="C3EA8EF0">
      <w:start w:val="1"/>
      <w:numFmt w:val="taiwaneseCountingThousand"/>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num w:numId="1">
    <w:abstractNumId w:val="2"/>
  </w:num>
  <w:num w:numId="2">
    <w:abstractNumId w:val="7"/>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7C"/>
    <w:rsid w:val="00007699"/>
    <w:rsid w:val="00076D46"/>
    <w:rsid w:val="000D02C4"/>
    <w:rsid w:val="0013609A"/>
    <w:rsid w:val="00223E33"/>
    <w:rsid w:val="003C16CC"/>
    <w:rsid w:val="00660A67"/>
    <w:rsid w:val="00661753"/>
    <w:rsid w:val="006C27E0"/>
    <w:rsid w:val="008037DC"/>
    <w:rsid w:val="008210E8"/>
    <w:rsid w:val="008C31D5"/>
    <w:rsid w:val="009E5364"/>
    <w:rsid w:val="00A35A42"/>
    <w:rsid w:val="00AA32AB"/>
    <w:rsid w:val="00AE37CA"/>
    <w:rsid w:val="00B5439C"/>
    <w:rsid w:val="00C2737C"/>
    <w:rsid w:val="00C609F1"/>
    <w:rsid w:val="00CF34DE"/>
    <w:rsid w:val="00D37E7C"/>
    <w:rsid w:val="00DE1A55"/>
    <w:rsid w:val="00E15EF1"/>
    <w:rsid w:val="00ED2D87"/>
    <w:rsid w:val="00FF6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99844-5312-4AE0-A60E-F04426D6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2D87"/>
    <w:rPr>
      <w:color w:val="0000FF"/>
      <w:u w:val="single"/>
    </w:rPr>
  </w:style>
  <w:style w:type="table" w:styleId="a4">
    <w:name w:val="Table Grid"/>
    <w:basedOn w:val="a1"/>
    <w:uiPriority w:val="59"/>
    <w:rsid w:val="00DE1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C31D5"/>
    <w:pPr>
      <w:ind w:leftChars="200" w:left="480"/>
    </w:pPr>
  </w:style>
  <w:style w:type="paragraph" w:styleId="a6">
    <w:name w:val="Balloon Text"/>
    <w:basedOn w:val="a"/>
    <w:link w:val="a7"/>
    <w:uiPriority w:val="99"/>
    <w:semiHidden/>
    <w:unhideWhenUsed/>
    <w:rsid w:val="00E15E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15EF1"/>
    <w:rPr>
      <w:rFonts w:asciiTheme="majorHAnsi" w:eastAsiaTheme="majorEastAsia" w:hAnsiTheme="majorHAnsi" w:cstheme="majorBidi"/>
      <w:sz w:val="18"/>
      <w:szCs w:val="18"/>
    </w:rPr>
  </w:style>
  <w:style w:type="paragraph" w:styleId="a8">
    <w:name w:val="header"/>
    <w:basedOn w:val="a"/>
    <w:link w:val="a9"/>
    <w:uiPriority w:val="99"/>
    <w:unhideWhenUsed/>
    <w:rsid w:val="00CF34DE"/>
    <w:pPr>
      <w:tabs>
        <w:tab w:val="center" w:pos="4153"/>
        <w:tab w:val="right" w:pos="8306"/>
      </w:tabs>
      <w:snapToGrid w:val="0"/>
    </w:pPr>
    <w:rPr>
      <w:sz w:val="20"/>
      <w:szCs w:val="20"/>
    </w:rPr>
  </w:style>
  <w:style w:type="character" w:customStyle="1" w:styleId="a9">
    <w:name w:val="頁首 字元"/>
    <w:basedOn w:val="a0"/>
    <w:link w:val="a8"/>
    <w:uiPriority w:val="99"/>
    <w:rsid w:val="00CF34DE"/>
    <w:rPr>
      <w:sz w:val="20"/>
      <w:szCs w:val="20"/>
    </w:rPr>
  </w:style>
  <w:style w:type="paragraph" w:styleId="aa">
    <w:name w:val="footer"/>
    <w:basedOn w:val="a"/>
    <w:link w:val="ab"/>
    <w:uiPriority w:val="99"/>
    <w:unhideWhenUsed/>
    <w:rsid w:val="00CF34DE"/>
    <w:pPr>
      <w:tabs>
        <w:tab w:val="center" w:pos="4153"/>
        <w:tab w:val="right" w:pos="8306"/>
      </w:tabs>
      <w:snapToGrid w:val="0"/>
    </w:pPr>
    <w:rPr>
      <w:sz w:val="20"/>
      <w:szCs w:val="20"/>
    </w:rPr>
  </w:style>
  <w:style w:type="character" w:customStyle="1" w:styleId="ab">
    <w:name w:val="頁尾 字元"/>
    <w:basedOn w:val="a0"/>
    <w:link w:val="aa"/>
    <w:uiPriority w:val="99"/>
    <w:rsid w:val="00CF34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459">
      <w:bodyDiv w:val="1"/>
      <w:marLeft w:val="0"/>
      <w:marRight w:val="0"/>
      <w:marTop w:val="0"/>
      <w:marBottom w:val="0"/>
      <w:divBdr>
        <w:top w:val="none" w:sz="0" w:space="0" w:color="auto"/>
        <w:left w:val="none" w:sz="0" w:space="0" w:color="auto"/>
        <w:bottom w:val="none" w:sz="0" w:space="0" w:color="auto"/>
        <w:right w:val="none" w:sz="0" w:space="0" w:color="auto"/>
      </w:divBdr>
      <w:divsChild>
        <w:div w:id="1004354843">
          <w:marLeft w:val="0"/>
          <w:marRight w:val="0"/>
          <w:marTop w:val="0"/>
          <w:marBottom w:val="0"/>
          <w:divBdr>
            <w:top w:val="none" w:sz="0" w:space="0" w:color="auto"/>
            <w:left w:val="none" w:sz="0" w:space="0" w:color="auto"/>
            <w:bottom w:val="none" w:sz="0" w:space="0" w:color="auto"/>
            <w:right w:val="none" w:sz="0" w:space="0" w:color="auto"/>
          </w:divBdr>
        </w:div>
        <w:div w:id="1504511317">
          <w:marLeft w:val="0"/>
          <w:marRight w:val="0"/>
          <w:marTop w:val="0"/>
          <w:marBottom w:val="0"/>
          <w:divBdr>
            <w:top w:val="none" w:sz="0" w:space="0" w:color="auto"/>
            <w:left w:val="none" w:sz="0" w:space="0" w:color="auto"/>
            <w:bottom w:val="none" w:sz="0" w:space="0" w:color="auto"/>
            <w:right w:val="none" w:sz="0" w:space="0" w:color="auto"/>
          </w:divBdr>
        </w:div>
        <w:div w:id="681856405">
          <w:marLeft w:val="0"/>
          <w:marRight w:val="0"/>
          <w:marTop w:val="0"/>
          <w:marBottom w:val="0"/>
          <w:divBdr>
            <w:top w:val="none" w:sz="0" w:space="0" w:color="auto"/>
            <w:left w:val="none" w:sz="0" w:space="0" w:color="auto"/>
            <w:bottom w:val="none" w:sz="0" w:space="0" w:color="auto"/>
            <w:right w:val="none" w:sz="0" w:space="0" w:color="auto"/>
          </w:divBdr>
        </w:div>
        <w:div w:id="1541160330">
          <w:marLeft w:val="0"/>
          <w:marRight w:val="0"/>
          <w:marTop w:val="0"/>
          <w:marBottom w:val="0"/>
          <w:divBdr>
            <w:top w:val="none" w:sz="0" w:space="0" w:color="auto"/>
            <w:left w:val="none" w:sz="0" w:space="0" w:color="auto"/>
            <w:bottom w:val="none" w:sz="0" w:space="0" w:color="auto"/>
            <w:right w:val="none" w:sz="0" w:space="0" w:color="auto"/>
          </w:divBdr>
        </w:div>
        <w:div w:id="2100246070">
          <w:marLeft w:val="0"/>
          <w:marRight w:val="0"/>
          <w:marTop w:val="0"/>
          <w:marBottom w:val="0"/>
          <w:divBdr>
            <w:top w:val="none" w:sz="0" w:space="0" w:color="auto"/>
            <w:left w:val="none" w:sz="0" w:space="0" w:color="auto"/>
            <w:bottom w:val="none" w:sz="0" w:space="0" w:color="auto"/>
            <w:right w:val="none" w:sz="0" w:space="0" w:color="auto"/>
          </w:divBdr>
        </w:div>
        <w:div w:id="1563514946">
          <w:marLeft w:val="0"/>
          <w:marRight w:val="0"/>
          <w:marTop w:val="0"/>
          <w:marBottom w:val="0"/>
          <w:divBdr>
            <w:top w:val="none" w:sz="0" w:space="0" w:color="auto"/>
            <w:left w:val="none" w:sz="0" w:space="0" w:color="auto"/>
            <w:bottom w:val="none" w:sz="0" w:space="0" w:color="auto"/>
            <w:right w:val="none" w:sz="0" w:space="0" w:color="auto"/>
          </w:divBdr>
        </w:div>
      </w:divsChild>
    </w:div>
    <w:div w:id="1956214141">
      <w:bodyDiv w:val="1"/>
      <w:marLeft w:val="0"/>
      <w:marRight w:val="0"/>
      <w:marTop w:val="0"/>
      <w:marBottom w:val="0"/>
      <w:divBdr>
        <w:top w:val="none" w:sz="0" w:space="0" w:color="auto"/>
        <w:left w:val="none" w:sz="0" w:space="0" w:color="auto"/>
        <w:bottom w:val="none" w:sz="0" w:space="0" w:color="auto"/>
        <w:right w:val="none" w:sz="0" w:space="0" w:color="auto"/>
      </w:divBdr>
      <w:divsChild>
        <w:div w:id="660163305">
          <w:marLeft w:val="0"/>
          <w:marRight w:val="0"/>
          <w:marTop w:val="0"/>
          <w:marBottom w:val="0"/>
          <w:divBdr>
            <w:top w:val="none" w:sz="0" w:space="0" w:color="auto"/>
            <w:left w:val="none" w:sz="0" w:space="0" w:color="auto"/>
            <w:bottom w:val="none" w:sz="0" w:space="0" w:color="auto"/>
            <w:right w:val="none" w:sz="0" w:space="0" w:color="auto"/>
          </w:divBdr>
        </w:div>
        <w:div w:id="1666324835">
          <w:marLeft w:val="0"/>
          <w:marRight w:val="0"/>
          <w:marTop w:val="0"/>
          <w:marBottom w:val="0"/>
          <w:divBdr>
            <w:top w:val="none" w:sz="0" w:space="0" w:color="auto"/>
            <w:left w:val="none" w:sz="0" w:space="0" w:color="auto"/>
            <w:bottom w:val="none" w:sz="0" w:space="0" w:color="auto"/>
            <w:right w:val="none" w:sz="0" w:space="0" w:color="auto"/>
          </w:divBdr>
        </w:div>
        <w:div w:id="1739086895">
          <w:marLeft w:val="0"/>
          <w:marRight w:val="0"/>
          <w:marTop w:val="0"/>
          <w:marBottom w:val="0"/>
          <w:divBdr>
            <w:top w:val="none" w:sz="0" w:space="0" w:color="auto"/>
            <w:left w:val="none" w:sz="0" w:space="0" w:color="auto"/>
            <w:bottom w:val="none" w:sz="0" w:space="0" w:color="auto"/>
            <w:right w:val="none" w:sz="0" w:space="0" w:color="auto"/>
          </w:divBdr>
        </w:div>
        <w:div w:id="432288900">
          <w:marLeft w:val="0"/>
          <w:marRight w:val="0"/>
          <w:marTop w:val="0"/>
          <w:marBottom w:val="0"/>
          <w:divBdr>
            <w:top w:val="none" w:sz="0" w:space="0" w:color="auto"/>
            <w:left w:val="none" w:sz="0" w:space="0" w:color="auto"/>
            <w:bottom w:val="none" w:sz="0" w:space="0" w:color="auto"/>
            <w:right w:val="none" w:sz="0" w:space="0" w:color="auto"/>
          </w:divBdr>
        </w:div>
        <w:div w:id="959267283">
          <w:marLeft w:val="0"/>
          <w:marRight w:val="0"/>
          <w:marTop w:val="0"/>
          <w:marBottom w:val="0"/>
          <w:divBdr>
            <w:top w:val="none" w:sz="0" w:space="0" w:color="auto"/>
            <w:left w:val="none" w:sz="0" w:space="0" w:color="auto"/>
            <w:bottom w:val="none" w:sz="0" w:space="0" w:color="auto"/>
            <w:right w:val="none" w:sz="0" w:space="0" w:color="auto"/>
          </w:divBdr>
        </w:div>
        <w:div w:id="134042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2015-11-19T10:08:00Z</cp:lastPrinted>
  <dcterms:created xsi:type="dcterms:W3CDTF">2015-11-23T05:54:00Z</dcterms:created>
  <dcterms:modified xsi:type="dcterms:W3CDTF">2015-11-23T05:54:00Z</dcterms:modified>
</cp:coreProperties>
</file>