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10" w:rsidRDefault="004F48E3" w:rsidP="009A2E10">
      <w:pPr>
        <w:pStyle w:val="a3"/>
        <w:ind w:leftChars="0"/>
        <w:rPr>
          <w:sz w:val="40"/>
          <w:szCs w:val="40"/>
        </w:rPr>
      </w:pPr>
      <w:bookmarkStart w:id="0" w:name="_GoBack"/>
      <w:bookmarkEnd w:id="0"/>
      <w:r w:rsidRPr="009A2E10">
        <w:rPr>
          <w:rFonts w:hint="eastAsia"/>
          <w:sz w:val="40"/>
          <w:szCs w:val="40"/>
        </w:rPr>
        <w:t>1050629</w:t>
      </w:r>
      <w:r w:rsidRPr="009A2E10">
        <w:rPr>
          <w:rFonts w:hint="eastAsia"/>
          <w:sz w:val="40"/>
          <w:szCs w:val="40"/>
        </w:rPr>
        <w:t>排定</w:t>
      </w:r>
      <w:r w:rsidRPr="009A2E10">
        <w:rPr>
          <w:rFonts w:hint="eastAsia"/>
          <w:sz w:val="40"/>
          <w:szCs w:val="40"/>
        </w:rPr>
        <w:t>OK</w:t>
      </w:r>
      <w:r w:rsidRPr="009A2E10">
        <w:rPr>
          <w:rFonts w:hint="eastAsia"/>
          <w:sz w:val="40"/>
          <w:szCs w:val="40"/>
        </w:rPr>
        <w:t>版</w:t>
      </w:r>
      <w:r w:rsidR="00D078CA">
        <w:rPr>
          <w:rFonts w:hint="eastAsia"/>
          <w:sz w:val="40"/>
          <w:szCs w:val="40"/>
        </w:rPr>
        <w:t>，上課時間：早上</w:t>
      </w:r>
      <w:r w:rsidR="00D078CA">
        <w:rPr>
          <w:rFonts w:hint="eastAsia"/>
          <w:sz w:val="40"/>
          <w:szCs w:val="40"/>
        </w:rPr>
        <w:t>9:05</w:t>
      </w:r>
      <w:r w:rsidR="00D078CA">
        <w:rPr>
          <w:rFonts w:hint="eastAsia"/>
          <w:sz w:val="40"/>
          <w:szCs w:val="40"/>
        </w:rPr>
        <w:t>～</w:t>
      </w:r>
      <w:r w:rsidR="00D078CA">
        <w:rPr>
          <w:rFonts w:hint="eastAsia"/>
          <w:sz w:val="40"/>
          <w:szCs w:val="40"/>
        </w:rPr>
        <w:t>11:40</w:t>
      </w:r>
    </w:p>
    <w:p w:rsidR="00D22BCC" w:rsidRPr="009A2E10" w:rsidRDefault="004F48E3" w:rsidP="009A2E10">
      <w:pPr>
        <w:rPr>
          <w:sz w:val="40"/>
          <w:szCs w:val="40"/>
        </w:rPr>
      </w:pPr>
      <w:r w:rsidRPr="009A2E10">
        <w:rPr>
          <w:rFonts w:hint="eastAsia"/>
          <w:sz w:val="40"/>
          <w:szCs w:val="40"/>
        </w:rPr>
        <w:t>龍山國中</w:t>
      </w:r>
      <w:r w:rsidRPr="009A2E10">
        <w:rPr>
          <w:rFonts w:hint="eastAsia"/>
          <w:sz w:val="40"/>
          <w:szCs w:val="40"/>
        </w:rPr>
        <w:t>105</w:t>
      </w:r>
      <w:r w:rsidRPr="009A2E10">
        <w:rPr>
          <w:rFonts w:hint="eastAsia"/>
          <w:sz w:val="40"/>
          <w:szCs w:val="40"/>
        </w:rPr>
        <w:t>年暑假七八年級學藝活動：</w:t>
      </w:r>
      <w:proofErr w:type="gramStart"/>
      <w:r w:rsidRPr="009A2E10">
        <w:rPr>
          <w:rFonts w:hint="eastAsia"/>
          <w:sz w:val="40"/>
          <w:szCs w:val="40"/>
        </w:rPr>
        <w:t>夏日樂營課表</w:t>
      </w:r>
      <w:proofErr w:type="gram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01"/>
        <w:gridCol w:w="765"/>
        <w:gridCol w:w="1153"/>
        <w:gridCol w:w="1703"/>
        <w:gridCol w:w="3969"/>
        <w:gridCol w:w="1663"/>
      </w:tblGrid>
      <w:tr w:rsidR="002D0CCF" w:rsidRPr="002D0CCF" w:rsidTr="002D0CCF">
        <w:trPr>
          <w:tblHeader/>
        </w:trPr>
        <w:tc>
          <w:tcPr>
            <w:tcW w:w="305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類別</w:t>
            </w:r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內涵</w:t>
            </w: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教學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環保鄉土情</w:t>
            </w:r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7/25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陳麗珠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閩南語相見歡</w:t>
            </w:r>
            <w:r w:rsidRPr="002D0CCF">
              <w:rPr>
                <w:rFonts w:hint="eastAsia"/>
                <w:sz w:val="28"/>
                <w:szCs w:val="28"/>
              </w:rPr>
              <w:t>:</w:t>
            </w:r>
            <w:r w:rsidRPr="002D0CCF">
              <w:rPr>
                <w:rFonts w:hint="eastAsia"/>
                <w:sz w:val="28"/>
                <w:szCs w:val="28"/>
              </w:rPr>
              <w:t>龍是環保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以母語學習、練習關鍵課程內涵，介紹艋舺、說明環保概念與電力計算、計價，深化環保知識及認知</w:t>
            </w: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  <w:r w:rsidRPr="002D0CCF">
              <w:rPr>
                <w:rFonts w:hint="eastAsia"/>
                <w:sz w:val="28"/>
                <w:szCs w:val="28"/>
              </w:rPr>
              <w:t xml:space="preserve"> </w:t>
            </w:r>
            <w:r w:rsidRPr="002D0CCF">
              <w:rPr>
                <w:rFonts w:hint="eastAsia"/>
                <w:sz w:val="28"/>
                <w:szCs w:val="28"/>
              </w:rPr>
              <w:t>闖關競賽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color w:val="FF0000"/>
                <w:sz w:val="28"/>
                <w:szCs w:val="28"/>
              </w:rPr>
            </w:pPr>
            <w:r w:rsidRPr="002D0CCF">
              <w:rPr>
                <w:rFonts w:hint="eastAsia"/>
                <w:color w:val="FF0000"/>
                <w:sz w:val="28"/>
                <w:szCs w:val="28"/>
              </w:rPr>
              <w:t>7/26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黃德昌</w:t>
            </w:r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戀</w:t>
            </w:r>
            <w:proofErr w:type="gramStart"/>
            <w:r w:rsidRPr="002D0C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戀</w:t>
            </w:r>
            <w:proofErr w:type="gramEnd"/>
            <w:r w:rsidRPr="002D0C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龍山-龍山寺古蹟巡禮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至</w:t>
            </w:r>
            <w:proofErr w:type="gramStart"/>
            <w:r w:rsidRPr="002D0CCF">
              <w:rPr>
                <w:rFonts w:hint="eastAsia"/>
                <w:color w:val="FF0000"/>
                <w:sz w:val="28"/>
                <w:szCs w:val="28"/>
              </w:rPr>
              <w:t>龍山寺</w:t>
            </w:r>
            <w:r w:rsidRPr="002D0CCF">
              <w:rPr>
                <w:rFonts w:hint="eastAsia"/>
                <w:sz w:val="28"/>
                <w:szCs w:val="28"/>
              </w:rPr>
              <w:t>踏查</w:t>
            </w:r>
            <w:proofErr w:type="gramEnd"/>
            <w:r w:rsidRPr="002D0CCF">
              <w:rPr>
                <w:rFonts w:hint="eastAsia"/>
                <w:sz w:val="28"/>
                <w:szCs w:val="28"/>
              </w:rPr>
              <w:t>，了解艋舺歷史、在地語言及文化的特色與歷史，並品嘗在地特色茶飲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</w:t>
            </w:r>
            <w:proofErr w:type="gramStart"/>
            <w:r w:rsidRPr="002D0CCF">
              <w:rPr>
                <w:rFonts w:hint="eastAsia"/>
                <w:sz w:val="28"/>
                <w:szCs w:val="28"/>
              </w:rPr>
              <w:t>樂活家</w:t>
            </w:r>
            <w:proofErr w:type="gramEnd"/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7/27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吳晶</w:t>
            </w:r>
            <w:proofErr w:type="gramStart"/>
            <w:r w:rsidRPr="002D0CCF">
              <w:rPr>
                <w:rFonts w:hint="eastAsia"/>
                <w:sz w:val="28"/>
                <w:szCs w:val="28"/>
              </w:rPr>
              <w:t>晶</w:t>
            </w:r>
            <w:proofErr w:type="gramEnd"/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與植物相遇</w:t>
            </w:r>
            <w:r w:rsidRPr="002D0CCF">
              <w:rPr>
                <w:rFonts w:ascii="Arial" w:hAnsi="Arial" w:cs="Arial" w:hint="eastAsia"/>
                <w:color w:val="545454"/>
                <w:sz w:val="28"/>
                <w:szCs w:val="28"/>
                <w:shd w:val="clear" w:color="auto" w:fill="FFFFFF"/>
              </w:rPr>
              <w:t>-</w:t>
            </w:r>
            <w:r w:rsidRPr="002D0CCF">
              <w:rPr>
                <w:color w:val="545454"/>
                <w:sz w:val="28"/>
                <w:szCs w:val="28"/>
              </w:rPr>
              <w:t>環保手工皂</w:t>
            </w:r>
            <w:r w:rsidRPr="002D0CCF">
              <w:rPr>
                <w:rFonts w:hint="eastAsia"/>
                <w:color w:val="545454"/>
                <w:sz w:val="28"/>
                <w:szCs w:val="28"/>
              </w:rPr>
              <w:t>DIY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製作</w:t>
            </w:r>
            <w:r w:rsidRPr="002D0CCF">
              <w:rPr>
                <w:rStyle w:val="a5"/>
                <w:rFonts w:ascii="Arial" w:hAnsi="Arial" w:cs="Arial"/>
                <w:i w:val="0"/>
                <w:iCs w:val="0"/>
                <w:color w:val="DD4B39"/>
                <w:sz w:val="28"/>
                <w:szCs w:val="28"/>
                <w:shd w:val="clear" w:color="auto" w:fill="FFFFFF"/>
              </w:rPr>
              <w:t>環保手工肥皂</w:t>
            </w:r>
            <w:r w:rsidRPr="002D0CCF">
              <w:rPr>
                <w:color w:val="545454"/>
                <w:sz w:val="28"/>
                <w:szCs w:val="28"/>
              </w:rPr>
              <w:t>，</w:t>
            </w:r>
            <w:r w:rsidRPr="002D0CCF">
              <w:rPr>
                <w:rFonts w:hint="eastAsia"/>
                <w:color w:val="545454"/>
                <w:sz w:val="28"/>
                <w:szCs w:val="28"/>
              </w:rPr>
              <w:t>了解</w:t>
            </w:r>
            <w:r w:rsidRPr="002D0CCF">
              <w:rPr>
                <w:color w:val="545454"/>
                <w:sz w:val="28"/>
                <w:szCs w:val="28"/>
              </w:rPr>
              <w:t>環保</w:t>
            </w:r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肥皂所產生的廢水，界面</w:t>
            </w:r>
            <w:proofErr w:type="gramStart"/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活性劑</w:t>
            </w:r>
            <w:proofErr w:type="gramEnd"/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可被分解，對環境的衝擊較小，不致造成</w:t>
            </w:r>
            <w:r w:rsidRPr="002D0CCF">
              <w:rPr>
                <w:rFonts w:ascii="Arial" w:hAnsi="Arial" w:cs="Arial" w:hint="eastAsia"/>
                <w:color w:val="545454"/>
                <w:sz w:val="28"/>
                <w:szCs w:val="28"/>
                <w:shd w:val="clear" w:color="auto" w:fill="FFFFFF"/>
              </w:rPr>
              <w:t>環境破壞</w:t>
            </w: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環境實作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</w:pPr>
            <w:r w:rsidRPr="002D0CCF">
              <w:rPr>
                <w:rFonts w:ascii="Arial" w:hAnsi="Arial" w:cs="Arial" w:hint="eastAsia"/>
                <w:color w:val="545454"/>
                <w:sz w:val="28"/>
                <w:szCs w:val="28"/>
                <w:shd w:val="clear" w:color="auto" w:fill="FFFFFF"/>
              </w:rPr>
              <w:t>7/28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李采蓁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龍山環保美學家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進行傳統編織體驗，了解傳統藝術的環保觀，促進在地美學素養，培養永續經營的環保美學觀念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實作觀察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7/29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李采蓁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龍山綠活主廚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應用</w:t>
            </w:r>
            <w:proofErr w:type="gramStart"/>
            <w:r w:rsidRPr="002D0CCF">
              <w:rPr>
                <w:rFonts w:hint="eastAsia"/>
                <w:sz w:val="28"/>
                <w:szCs w:val="28"/>
              </w:rPr>
              <w:t>在地食材</w:t>
            </w:r>
            <w:proofErr w:type="gramEnd"/>
            <w:r w:rsidRPr="002D0CCF">
              <w:rPr>
                <w:rFonts w:hint="eastAsia"/>
                <w:sz w:val="28"/>
                <w:szCs w:val="28"/>
              </w:rPr>
              <w:t>，進行烹飪實作，體驗在地美食特色美食，感受真食物的味覺，食用</w:t>
            </w:r>
            <w:proofErr w:type="gramStart"/>
            <w:r w:rsidRPr="002D0CCF">
              <w:rPr>
                <w:rFonts w:hint="eastAsia"/>
                <w:sz w:val="28"/>
                <w:szCs w:val="28"/>
              </w:rPr>
              <w:t>在地食材</w:t>
            </w:r>
            <w:proofErr w:type="gramEnd"/>
            <w:r w:rsidRPr="002D0CCF">
              <w:rPr>
                <w:rFonts w:hint="eastAsia"/>
                <w:sz w:val="28"/>
                <w:szCs w:val="28"/>
              </w:rPr>
              <w:t>減少碳排放量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烹飪實作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節能科技人</w:t>
            </w: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8/1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胡育秀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龍山綠科技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透過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能源教室</w:t>
            </w:r>
            <w:r w:rsidRPr="002D0CCF">
              <w:rPr>
                <w:rFonts w:hint="eastAsia"/>
                <w:sz w:val="28"/>
                <w:szCs w:val="28"/>
              </w:rPr>
              <w:t>體驗活動，讓學生透過自行車發電，進行能源體驗活動，了解能源轉換方式體驗以人力產生一瓦電，了解環保與節約能源的關係</w:t>
            </w:r>
          </w:p>
          <w:p w:rsidR="006E5866" w:rsidRPr="002D0CCF" w:rsidRDefault="006E5866" w:rsidP="002D0CCF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環保文本閱讀，了解全球環保節能科技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8/2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胡育秀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一度電的汙染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計算電費收費方式，分析各國電價，並就臺灣發電方式進行批判思考及小組討論，發表自己的論點與原因，了解節約能源的重要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lastRenderedPageBreak/>
              <w:t>永續在地學</w:t>
            </w: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8/3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徐世杰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龍山田園生活家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觀察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校園果樹</w:t>
            </w:r>
            <w:r w:rsidRPr="002D0CCF">
              <w:rPr>
                <w:rFonts w:hint="eastAsia"/>
                <w:sz w:val="28"/>
                <w:szCs w:val="28"/>
              </w:rPr>
              <w:t>並進行農作，體驗農作之樂，了解在地農作與氣候變遷的關係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觀察校園植物表皮觀察，了解植物光合作用對於環境的淨化作用；了解食材的變化過程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8/4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(</w:t>
            </w:r>
            <w:r w:rsidRPr="002D0CCF">
              <w:rPr>
                <w:rFonts w:hint="eastAsia"/>
                <w:sz w:val="28"/>
                <w:szCs w:val="28"/>
              </w:rPr>
              <w:t>全天</w:t>
            </w:r>
            <w:r w:rsidRPr="002D0CC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蔡儀</w:t>
            </w:r>
            <w:proofErr w:type="gramStart"/>
            <w:r w:rsidRPr="002D0CCF">
              <w:rPr>
                <w:rFonts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龍愛原鄉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至</w:t>
            </w:r>
            <w:r w:rsidRPr="002D0CCF">
              <w:rPr>
                <w:rStyle w:val="il"/>
                <w:color w:val="FF0000"/>
                <w:sz w:val="28"/>
                <w:szCs w:val="28"/>
              </w:rPr>
              <w:t>中國家具</w:t>
            </w:r>
            <w:r w:rsidRPr="002D0CCF">
              <w:rPr>
                <w:color w:val="FF0000"/>
                <w:sz w:val="28"/>
                <w:szCs w:val="28"/>
              </w:rPr>
              <w:t>博物館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及大溪</w:t>
            </w:r>
            <w:r w:rsidRPr="002D0CCF">
              <w:rPr>
                <w:color w:val="FF0000"/>
                <w:sz w:val="28"/>
                <w:szCs w:val="28"/>
              </w:rPr>
              <w:t>花海農場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踏查。</w:t>
            </w:r>
            <w:r w:rsidRPr="002D0CCF">
              <w:rPr>
                <w:rFonts w:hint="eastAsia"/>
                <w:sz w:val="28"/>
                <w:szCs w:val="28"/>
              </w:rPr>
              <w:t>觀摩傳統工藝，觀察人類傳統木作手工家具，及庭園式空間設計與環境互動的影響，了解傳統工藝技術對環境永續的重要。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大溪</w:t>
            </w:r>
            <w:r w:rsidRPr="002D0CCF">
              <w:rPr>
                <w:color w:val="FF0000"/>
                <w:sz w:val="28"/>
                <w:szCs w:val="28"/>
              </w:rPr>
              <w:t>花海農場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小小農夫體驗，體驗在地田園活動。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8/5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陳麗珠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龍山樂活環保家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至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剝皮</w:t>
            </w:r>
            <w:proofErr w:type="gramStart"/>
            <w:r w:rsidRPr="002D0CCF">
              <w:rPr>
                <w:rFonts w:hint="eastAsia"/>
                <w:color w:val="FF0000"/>
                <w:sz w:val="28"/>
                <w:szCs w:val="28"/>
              </w:rPr>
              <w:t>寮</w:t>
            </w:r>
            <w:proofErr w:type="gramEnd"/>
            <w:r w:rsidRPr="002D0CCF">
              <w:rPr>
                <w:rFonts w:hint="eastAsia"/>
                <w:sz w:val="28"/>
                <w:szCs w:val="28"/>
              </w:rPr>
              <w:t>廣場，演出環保行動劇，並體驗</w:t>
            </w:r>
            <w:proofErr w:type="gramStart"/>
            <w:r w:rsidRPr="002D0CCF">
              <w:rPr>
                <w:rFonts w:hint="eastAsia"/>
                <w:sz w:val="28"/>
                <w:szCs w:val="28"/>
              </w:rPr>
              <w:t>古早童玩</w:t>
            </w:r>
            <w:proofErr w:type="gramEnd"/>
            <w:r w:rsidRPr="002D0CCF">
              <w:rPr>
                <w:rFonts w:hint="eastAsia"/>
                <w:sz w:val="28"/>
                <w:szCs w:val="28"/>
              </w:rPr>
              <w:t>的環保之處，省思在地環境及課程所學，說出對於環保科技的理解與環保節能的體驗省思，並對民眾宣導自己的環保標語，表現樂活環保公民行動。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實作觀察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寫作評量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</w:tr>
    </w:tbl>
    <w:p w:rsidR="002D0CCF" w:rsidRDefault="002D0CCF" w:rsidP="000D6601">
      <w:pPr>
        <w:pStyle w:val="a3"/>
        <w:numPr>
          <w:ilvl w:val="0"/>
          <w:numId w:val="3"/>
        </w:numPr>
        <w:ind w:leftChars="0"/>
      </w:pPr>
    </w:p>
    <w:p w:rsidR="0038022E" w:rsidRDefault="0038022E" w:rsidP="00A652F0">
      <w:pPr>
        <w:pStyle w:val="a3"/>
        <w:ind w:leftChars="0"/>
      </w:pPr>
    </w:p>
    <w:sectPr w:rsidR="0038022E" w:rsidSect="009A2E10">
      <w:pgSz w:w="11906" w:h="16838" w:code="9"/>
      <w:pgMar w:top="1134" w:right="1134" w:bottom="1134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32" w:rsidRDefault="00B85632" w:rsidP="00893B2B">
      <w:r>
        <w:separator/>
      </w:r>
    </w:p>
  </w:endnote>
  <w:endnote w:type="continuationSeparator" w:id="0">
    <w:p w:rsidR="00B85632" w:rsidRDefault="00B85632" w:rsidP="008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32" w:rsidRDefault="00B85632" w:rsidP="00893B2B">
      <w:r>
        <w:separator/>
      </w:r>
    </w:p>
  </w:footnote>
  <w:footnote w:type="continuationSeparator" w:id="0">
    <w:p w:rsidR="00B85632" w:rsidRDefault="00B85632" w:rsidP="0089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774"/>
    <w:multiLevelType w:val="hybridMultilevel"/>
    <w:tmpl w:val="2ABA8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F404D"/>
    <w:multiLevelType w:val="hybridMultilevel"/>
    <w:tmpl w:val="015A2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EF3E16"/>
    <w:multiLevelType w:val="hybridMultilevel"/>
    <w:tmpl w:val="1884C0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81BDC"/>
    <w:multiLevelType w:val="hybridMultilevel"/>
    <w:tmpl w:val="D9D2DF28"/>
    <w:lvl w:ilvl="0" w:tplc="1548AD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5C152A"/>
    <w:multiLevelType w:val="hybridMultilevel"/>
    <w:tmpl w:val="4920D4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872A74"/>
    <w:multiLevelType w:val="hybridMultilevel"/>
    <w:tmpl w:val="D9D2DF28"/>
    <w:lvl w:ilvl="0" w:tplc="1548AD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D92022D"/>
    <w:multiLevelType w:val="hybridMultilevel"/>
    <w:tmpl w:val="33AC9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236994"/>
    <w:multiLevelType w:val="hybridMultilevel"/>
    <w:tmpl w:val="4DF2D3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E4"/>
    <w:rsid w:val="0004515B"/>
    <w:rsid w:val="0005585B"/>
    <w:rsid w:val="0006406A"/>
    <w:rsid w:val="00076113"/>
    <w:rsid w:val="00077CE6"/>
    <w:rsid w:val="00096343"/>
    <w:rsid w:val="000B270F"/>
    <w:rsid w:val="000C7FED"/>
    <w:rsid w:val="000D421D"/>
    <w:rsid w:val="000D5B07"/>
    <w:rsid w:val="000D6601"/>
    <w:rsid w:val="001002BB"/>
    <w:rsid w:val="00133A48"/>
    <w:rsid w:val="001363BD"/>
    <w:rsid w:val="00142075"/>
    <w:rsid w:val="00147624"/>
    <w:rsid w:val="00165298"/>
    <w:rsid w:val="001A1CD0"/>
    <w:rsid w:val="001A5C32"/>
    <w:rsid w:val="001A72D4"/>
    <w:rsid w:val="001D5A07"/>
    <w:rsid w:val="00207807"/>
    <w:rsid w:val="00241F47"/>
    <w:rsid w:val="00276C1D"/>
    <w:rsid w:val="002903C9"/>
    <w:rsid w:val="002B3234"/>
    <w:rsid w:val="002B66A4"/>
    <w:rsid w:val="002B686D"/>
    <w:rsid w:val="002C07E7"/>
    <w:rsid w:val="002D0CCF"/>
    <w:rsid w:val="002D2846"/>
    <w:rsid w:val="002F2595"/>
    <w:rsid w:val="0031580A"/>
    <w:rsid w:val="00372386"/>
    <w:rsid w:val="0038022E"/>
    <w:rsid w:val="003D7EB0"/>
    <w:rsid w:val="00400552"/>
    <w:rsid w:val="004025F1"/>
    <w:rsid w:val="00420DFE"/>
    <w:rsid w:val="00427D89"/>
    <w:rsid w:val="00433F4C"/>
    <w:rsid w:val="00473B59"/>
    <w:rsid w:val="004D004D"/>
    <w:rsid w:val="004D3E6F"/>
    <w:rsid w:val="004D64BD"/>
    <w:rsid w:val="004E2DF6"/>
    <w:rsid w:val="004E2F9D"/>
    <w:rsid w:val="004F48E3"/>
    <w:rsid w:val="00501D3B"/>
    <w:rsid w:val="00505A38"/>
    <w:rsid w:val="00517ED3"/>
    <w:rsid w:val="0055203A"/>
    <w:rsid w:val="00564676"/>
    <w:rsid w:val="00567059"/>
    <w:rsid w:val="00576E8F"/>
    <w:rsid w:val="005F2DC6"/>
    <w:rsid w:val="00622B31"/>
    <w:rsid w:val="0063173D"/>
    <w:rsid w:val="006346F6"/>
    <w:rsid w:val="006543E3"/>
    <w:rsid w:val="00655AE8"/>
    <w:rsid w:val="00661E2B"/>
    <w:rsid w:val="00696CD2"/>
    <w:rsid w:val="006A28EB"/>
    <w:rsid w:val="006B5582"/>
    <w:rsid w:val="006B57B2"/>
    <w:rsid w:val="006B7854"/>
    <w:rsid w:val="006C2D74"/>
    <w:rsid w:val="006D1E82"/>
    <w:rsid w:val="006E5866"/>
    <w:rsid w:val="00706D01"/>
    <w:rsid w:val="00730805"/>
    <w:rsid w:val="00740E4E"/>
    <w:rsid w:val="007416F3"/>
    <w:rsid w:val="00753D81"/>
    <w:rsid w:val="0078329A"/>
    <w:rsid w:val="0078331E"/>
    <w:rsid w:val="007C01D1"/>
    <w:rsid w:val="007E56C0"/>
    <w:rsid w:val="007F60B3"/>
    <w:rsid w:val="00801A23"/>
    <w:rsid w:val="008325F0"/>
    <w:rsid w:val="00865FAA"/>
    <w:rsid w:val="00870DF5"/>
    <w:rsid w:val="00883064"/>
    <w:rsid w:val="00893B2B"/>
    <w:rsid w:val="008A5839"/>
    <w:rsid w:val="008A5E3F"/>
    <w:rsid w:val="008B5B26"/>
    <w:rsid w:val="008B6A62"/>
    <w:rsid w:val="008D39DB"/>
    <w:rsid w:val="008D66A0"/>
    <w:rsid w:val="00935C71"/>
    <w:rsid w:val="00975365"/>
    <w:rsid w:val="009A2E10"/>
    <w:rsid w:val="009A4287"/>
    <w:rsid w:val="009B6E27"/>
    <w:rsid w:val="009E6602"/>
    <w:rsid w:val="00A652F0"/>
    <w:rsid w:val="00A81C61"/>
    <w:rsid w:val="00A879B7"/>
    <w:rsid w:val="00A97F75"/>
    <w:rsid w:val="00AA0437"/>
    <w:rsid w:val="00AB51E4"/>
    <w:rsid w:val="00AB5F81"/>
    <w:rsid w:val="00AB6D91"/>
    <w:rsid w:val="00B05DB6"/>
    <w:rsid w:val="00B14788"/>
    <w:rsid w:val="00B16E9F"/>
    <w:rsid w:val="00B268BA"/>
    <w:rsid w:val="00B43D8F"/>
    <w:rsid w:val="00B75A5A"/>
    <w:rsid w:val="00B8380E"/>
    <w:rsid w:val="00B85632"/>
    <w:rsid w:val="00BE0DDF"/>
    <w:rsid w:val="00BE3E55"/>
    <w:rsid w:val="00BF3FFE"/>
    <w:rsid w:val="00C246E7"/>
    <w:rsid w:val="00C4151F"/>
    <w:rsid w:val="00C50E9A"/>
    <w:rsid w:val="00C650E4"/>
    <w:rsid w:val="00C81360"/>
    <w:rsid w:val="00CB7C0F"/>
    <w:rsid w:val="00CD0905"/>
    <w:rsid w:val="00CD0CF5"/>
    <w:rsid w:val="00CF0122"/>
    <w:rsid w:val="00CF6448"/>
    <w:rsid w:val="00D078CA"/>
    <w:rsid w:val="00D13ED5"/>
    <w:rsid w:val="00D22BCC"/>
    <w:rsid w:val="00D23918"/>
    <w:rsid w:val="00D376EA"/>
    <w:rsid w:val="00D41245"/>
    <w:rsid w:val="00D416FF"/>
    <w:rsid w:val="00D45C49"/>
    <w:rsid w:val="00D76E87"/>
    <w:rsid w:val="00DA152F"/>
    <w:rsid w:val="00E223F7"/>
    <w:rsid w:val="00E22B63"/>
    <w:rsid w:val="00E76727"/>
    <w:rsid w:val="00E8202A"/>
    <w:rsid w:val="00E82A3F"/>
    <w:rsid w:val="00E9102B"/>
    <w:rsid w:val="00EE3D7E"/>
    <w:rsid w:val="00F059F0"/>
    <w:rsid w:val="00F73289"/>
    <w:rsid w:val="00F800DD"/>
    <w:rsid w:val="00F92D4C"/>
    <w:rsid w:val="00FB3C46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E4"/>
    <w:pPr>
      <w:ind w:leftChars="200" w:left="480"/>
    </w:pPr>
  </w:style>
  <w:style w:type="table" w:styleId="a4">
    <w:name w:val="Table Grid"/>
    <w:basedOn w:val="a1"/>
    <w:uiPriority w:val="39"/>
    <w:rsid w:val="00D7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F2595"/>
    <w:rPr>
      <w:i/>
      <w:iCs/>
    </w:rPr>
  </w:style>
  <w:style w:type="paragraph" w:styleId="a6">
    <w:name w:val="header"/>
    <w:basedOn w:val="a"/>
    <w:link w:val="a7"/>
    <w:uiPriority w:val="99"/>
    <w:unhideWhenUsed/>
    <w:rsid w:val="0089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B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B2B"/>
    <w:rPr>
      <w:sz w:val="20"/>
      <w:szCs w:val="20"/>
    </w:rPr>
  </w:style>
  <w:style w:type="character" w:customStyle="1" w:styleId="il">
    <w:name w:val="il"/>
    <w:basedOn w:val="a0"/>
    <w:rsid w:val="00142075"/>
  </w:style>
  <w:style w:type="character" w:styleId="aa">
    <w:name w:val="Hyperlink"/>
    <w:basedOn w:val="a0"/>
    <w:uiPriority w:val="99"/>
    <w:semiHidden/>
    <w:unhideWhenUsed/>
    <w:rsid w:val="001420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6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61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E4"/>
    <w:pPr>
      <w:ind w:leftChars="200" w:left="480"/>
    </w:pPr>
  </w:style>
  <w:style w:type="table" w:styleId="a4">
    <w:name w:val="Table Grid"/>
    <w:basedOn w:val="a1"/>
    <w:uiPriority w:val="39"/>
    <w:rsid w:val="00D7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F2595"/>
    <w:rPr>
      <w:i/>
      <w:iCs/>
    </w:rPr>
  </w:style>
  <w:style w:type="paragraph" w:styleId="a6">
    <w:name w:val="header"/>
    <w:basedOn w:val="a"/>
    <w:link w:val="a7"/>
    <w:uiPriority w:val="99"/>
    <w:unhideWhenUsed/>
    <w:rsid w:val="0089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B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B2B"/>
    <w:rPr>
      <w:sz w:val="20"/>
      <w:szCs w:val="20"/>
    </w:rPr>
  </w:style>
  <w:style w:type="character" w:customStyle="1" w:styleId="il">
    <w:name w:val="il"/>
    <w:basedOn w:val="a0"/>
    <w:rsid w:val="00142075"/>
  </w:style>
  <w:style w:type="character" w:styleId="aa">
    <w:name w:val="Hyperlink"/>
    <w:basedOn w:val="a0"/>
    <w:uiPriority w:val="99"/>
    <w:semiHidden/>
    <w:unhideWhenUsed/>
    <w:rsid w:val="001420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6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6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陳麗珠</dc:creator>
  <cp:lastModifiedBy>teacher</cp:lastModifiedBy>
  <cp:revision>2</cp:revision>
  <cp:lastPrinted>2016-06-28T07:43:00Z</cp:lastPrinted>
  <dcterms:created xsi:type="dcterms:W3CDTF">2016-07-12T00:58:00Z</dcterms:created>
  <dcterms:modified xsi:type="dcterms:W3CDTF">2016-07-12T00:58:00Z</dcterms:modified>
</cp:coreProperties>
</file>